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02" w:rsidRDefault="00174602" w:rsidP="00174602">
      <w:pPr>
        <w:pStyle w:val="ConsPlusNormal"/>
        <w:ind w:firstLine="540"/>
        <w:jc w:val="both"/>
        <w:rPr>
          <w:rFonts w:ascii="PT Astra Serif" w:hAnsi="PT Astra Serif"/>
        </w:rPr>
      </w:pPr>
      <w:bookmarkStart w:id="0" w:name="_GoBack"/>
      <w:bookmarkEnd w:id="0"/>
      <w:r w:rsidRPr="001B7C2A">
        <w:rPr>
          <w:rFonts w:ascii="PT Astra Serif" w:hAnsi="PT Astra Serif"/>
        </w:rPr>
        <w:t xml:space="preserve">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 и видам социальных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2"/>
        <w:gridCol w:w="2075"/>
        <w:gridCol w:w="2268"/>
        <w:gridCol w:w="1833"/>
      </w:tblGrid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Форма социального обслуживания, вид социальных услуг, категории получателей социальных услуг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Наличие свободных мест, в том числе по формам социального обслуживания, видам социальных услуг</w:t>
            </w: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Наличие или отсутствие очередности</w:t>
            </w: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1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3</w:t>
            </w: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4</w:t>
            </w: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Социальное обслуживание на дому, из них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Несовершеннолетние, в том числе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Дети-инвалиды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Граждане пожилого возраста и 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B00976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B00976">
              <w:rPr>
                <w:rFonts w:ascii="PT Astra Serif" w:hAnsi="PT Astra Serif"/>
              </w:rPr>
              <w:t>Полустационарное социальное обслуживание, из них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Несовершеннолетние, в том числе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</w:t>
            </w: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33" w:type="dxa"/>
          </w:tcPr>
          <w:p w:rsidR="00174602" w:rsidRPr="00310A29" w:rsidRDefault="00174602" w:rsidP="00F750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0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Очередь на получение социальных услуг</w:t>
            </w:r>
          </w:p>
        </w:tc>
      </w:tr>
      <w:tr w:rsidR="00174602" w:rsidRPr="001B7C2A" w:rsidTr="00F75041">
        <w:trPr>
          <w:trHeight w:val="820"/>
        </w:trPr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Дети-инвалиды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833" w:type="dxa"/>
          </w:tcPr>
          <w:p w:rsidR="00174602" w:rsidRPr="00310A29" w:rsidRDefault="00174602" w:rsidP="00F7504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10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Очередь на получение социальных услуг</w:t>
            </w: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Граждане пожилого возраста и 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Стационарное социальное обслуживание, из них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Несовершеннолетние, в том числе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Дети-инвалиды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Граждане пожилого возраста и 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Срочные социальные услуги, из них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Несовершеннолетние, в том числе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Дети-инвалиды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174602" w:rsidRPr="001B7C2A" w:rsidTr="00F75041">
        <w:tc>
          <w:tcPr>
            <w:tcW w:w="2882" w:type="dxa"/>
          </w:tcPr>
          <w:p w:rsidR="00174602" w:rsidRPr="001B7C2A" w:rsidRDefault="00174602" w:rsidP="00F75041">
            <w:pPr>
              <w:pStyle w:val="ConsPlusNormal"/>
              <w:rPr>
                <w:rFonts w:ascii="PT Astra Serif" w:hAnsi="PT Astra Serif"/>
              </w:rPr>
            </w:pPr>
            <w:r w:rsidRPr="001B7C2A">
              <w:rPr>
                <w:rFonts w:ascii="PT Astra Serif" w:hAnsi="PT Astra Serif"/>
              </w:rPr>
              <w:t>Граждане пожилого возраста и инвалиды</w:t>
            </w:r>
          </w:p>
        </w:tc>
        <w:tc>
          <w:tcPr>
            <w:tcW w:w="2075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833" w:type="dxa"/>
          </w:tcPr>
          <w:p w:rsidR="00174602" w:rsidRPr="001B7C2A" w:rsidRDefault="00174602" w:rsidP="00F75041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174602" w:rsidRPr="001B7C2A" w:rsidRDefault="00174602" w:rsidP="00174602">
      <w:pPr>
        <w:pStyle w:val="ConsPlusNormal"/>
        <w:ind w:firstLine="540"/>
        <w:jc w:val="both"/>
        <w:rPr>
          <w:rFonts w:ascii="PT Astra Serif" w:hAnsi="PT Astra Serif"/>
        </w:rPr>
      </w:pPr>
    </w:p>
    <w:p w:rsidR="00FB64D9" w:rsidRDefault="00FB64D9"/>
    <w:sectPr w:rsidR="00FB64D9" w:rsidSect="00174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86"/>
    <w:rsid w:val="00174602"/>
    <w:rsid w:val="002B6086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897C"/>
  <w15:chartTrackingRefBased/>
  <w15:docId w15:val="{F20132DA-D4BC-40C9-AD8F-C3580B4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7460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2022-05-24T11:08:00Z</dcterms:created>
  <dcterms:modified xsi:type="dcterms:W3CDTF">2022-05-24T11:08:00Z</dcterms:modified>
</cp:coreProperties>
</file>