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9"/>
        <w:gridCol w:w="26"/>
        <w:gridCol w:w="5107"/>
        <w:gridCol w:w="568"/>
      </w:tblGrid>
      <w:tr w:rsidR="008D6D97" w:rsidRPr="008D6D97" w:rsidTr="00E434ED">
        <w:trPr>
          <w:gridAfter w:val="1"/>
          <w:wAfter w:w="568" w:type="dxa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D97" w:rsidRPr="008D6D97" w:rsidRDefault="008D6D97" w:rsidP="008D6D9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D97" w:rsidRPr="008D6D97" w:rsidRDefault="008D6D97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434ED" w:rsidRPr="00E434ED" w:rsidTr="00E434ED">
        <w:tc>
          <w:tcPr>
            <w:tcW w:w="4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ED" w:rsidRPr="00E434ED" w:rsidRDefault="00E434ED" w:rsidP="00E434ED">
            <w:pPr>
              <w:shd w:val="clear" w:color="auto" w:fill="FFFFFF"/>
              <w:spacing w:after="0" w:line="360" w:lineRule="atLeast"/>
              <w:ind w:left="-150" w:right="-3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begin"/>
            </w: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instrText xml:space="preserve"> HYPERLINK "https://checko.ru/company/gbuz-yanao-lgb-1028900555276" \t "_blank" </w:instrText>
            </w: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separate"/>
            </w:r>
          </w:p>
          <w:p w:rsidR="00E434ED" w:rsidRPr="00E434ED" w:rsidRDefault="00E434ED" w:rsidP="00E434ED">
            <w:pPr>
              <w:shd w:val="clear" w:color="auto" w:fill="FFFFFF"/>
              <w:spacing w:after="0" w:line="360" w:lineRule="atLeast"/>
              <w:ind w:right="-3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ГБУЗ ЯНАО "ЛАБЫТНАНГСКАЯ ГОРОДСКАЯ БОЛЬНИЦА»</w:t>
            </w:r>
          </w:p>
          <w:p w:rsidR="00E434ED" w:rsidRPr="00E434ED" w:rsidRDefault="00E434ED" w:rsidP="00E434ED">
            <w:pPr>
              <w:shd w:val="clear" w:color="auto" w:fill="FFFFFF"/>
              <w:spacing w:after="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fldChar w:fldCharType="end"/>
            </w:r>
          </w:p>
          <w:p w:rsidR="00E434ED" w:rsidRPr="00E434ED" w:rsidRDefault="00E434ED" w:rsidP="00E43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(ГБУЗ ЯНАО «ЛГБ»)</w:t>
            </w:r>
          </w:p>
          <w:p w:rsidR="00E434ED" w:rsidRPr="00E434ED" w:rsidRDefault="00E434ED" w:rsidP="00E43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434ED" w:rsidRPr="00E434ED" w:rsidRDefault="00E434ED" w:rsidP="00E43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УТВЕРЖАЮ</w:t>
            </w:r>
          </w:p>
          <w:p w:rsidR="00E434ED" w:rsidRPr="00E434ED" w:rsidRDefault="00E434ED" w:rsidP="00E43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434ED" w:rsidRPr="00E434ED" w:rsidRDefault="00E434ED" w:rsidP="00E43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 врач</w:t>
            </w:r>
          </w:p>
          <w:p w:rsidR="00E434ED" w:rsidRPr="00E434ED" w:rsidRDefault="00E434ED" w:rsidP="00E43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434ED" w:rsidRPr="00E434ED" w:rsidRDefault="00E434ED" w:rsidP="00E434E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 И.И </w:t>
            </w:r>
            <w:proofErr w:type="spellStart"/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Жежель</w:t>
            </w:r>
            <w:proofErr w:type="spellEnd"/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434ED" w:rsidRPr="00E434ED" w:rsidRDefault="00E434ED" w:rsidP="00E434E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   _________________  2021 г. </w:t>
            </w:r>
          </w:p>
        </w:tc>
        <w:tc>
          <w:tcPr>
            <w:tcW w:w="5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34ED" w:rsidRPr="00E434ED" w:rsidRDefault="00E434ED" w:rsidP="00E434ED">
            <w:pPr>
              <w:tabs>
                <w:tab w:val="left" w:pos="285"/>
              </w:tabs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34ED" w:rsidRPr="00E434ED" w:rsidRDefault="00E434ED" w:rsidP="00E434ED">
            <w:pPr>
              <w:spacing w:after="0" w:line="240" w:lineRule="auto"/>
              <w:ind w:left="426" w:firstLine="28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АВТОНОМНАЯ </w:t>
            </w:r>
            <w:r w:rsidRPr="00E4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НЕКОММЕРЧЕСКАЯ ОРГАНИЗАЦИЯ РЕАБИЛИТАЦИОННЫЙ ЦЕНТР «ЖИЗНЬ»</w:t>
            </w:r>
          </w:p>
          <w:p w:rsidR="00E434ED" w:rsidRPr="00E434ED" w:rsidRDefault="00E434ED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(АНО РЦ «ЖИЗНЬ»)</w:t>
            </w:r>
          </w:p>
          <w:p w:rsidR="00E434ED" w:rsidRPr="00E434ED" w:rsidRDefault="00E434ED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434ED" w:rsidRPr="00E434ED" w:rsidRDefault="00E434ED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3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E434ED" w:rsidRPr="00E434ED" w:rsidRDefault="00E434ED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E434ED" w:rsidRPr="00E434ED" w:rsidRDefault="00E434ED" w:rsidP="00E434ED">
            <w:pPr>
              <w:spacing w:after="0" w:line="240" w:lineRule="auto"/>
              <w:ind w:firstLine="28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Генеральный директор </w:t>
            </w:r>
          </w:p>
          <w:p w:rsidR="00E434ED" w:rsidRPr="00E434ED" w:rsidRDefault="00E434ED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434ED" w:rsidRPr="00E434ED" w:rsidRDefault="00E434ED" w:rsidP="00E434ED">
            <w:pPr>
              <w:spacing w:after="0" w:line="240" w:lineRule="auto"/>
              <w:ind w:firstLine="288"/>
              <w:jc w:val="right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 Я.Б. Будыгина </w:t>
            </w:r>
          </w:p>
          <w:p w:rsidR="00E434ED" w:rsidRPr="00E434ED" w:rsidRDefault="00E434ED" w:rsidP="00E434ED">
            <w:pPr>
              <w:spacing w:after="0" w:line="240" w:lineRule="auto"/>
              <w:ind w:firstLine="288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E43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   _________________  2021 г. </w:t>
            </w:r>
          </w:p>
        </w:tc>
      </w:tr>
    </w:tbl>
    <w:p w:rsidR="00E434ED" w:rsidRPr="00E434ED" w:rsidRDefault="00E434ED" w:rsidP="00E434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3"/>
          <w:lang w:eastAsia="en-US"/>
        </w:rPr>
      </w:pPr>
    </w:p>
    <w:p w:rsidR="00C93BFC" w:rsidRDefault="00C93BFC" w:rsidP="00E434ED">
      <w:pPr>
        <w:tabs>
          <w:tab w:val="left" w:pos="5103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FC" w:rsidRDefault="00C93BFC" w:rsidP="004E3C7B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7D3" w:rsidRPr="006E7090" w:rsidRDefault="009829F9" w:rsidP="008D6D97">
      <w:pPr>
        <w:tabs>
          <w:tab w:val="left" w:pos="4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7090">
        <w:rPr>
          <w:rFonts w:ascii="Times New Roman" w:hAnsi="Times New Roman" w:cs="Times New Roman"/>
          <w:b/>
          <w:sz w:val="40"/>
          <w:szCs w:val="40"/>
        </w:rPr>
        <w:t xml:space="preserve">Программа предоставления социально-медицинской услуги «Проведение занятий, обучающих здоровому образу жизни» </w:t>
      </w:r>
      <w:r w:rsidR="00364F83" w:rsidRPr="006E7090">
        <w:rPr>
          <w:rFonts w:ascii="Times New Roman" w:hAnsi="Times New Roman" w:cs="Times New Roman"/>
          <w:b/>
          <w:sz w:val="40"/>
          <w:szCs w:val="40"/>
        </w:rPr>
        <w:t>«</w:t>
      </w:r>
      <w:r w:rsidR="00A07621">
        <w:rPr>
          <w:rFonts w:ascii="Times New Roman" w:hAnsi="Times New Roman" w:cs="Times New Roman"/>
          <w:b/>
          <w:sz w:val="40"/>
          <w:szCs w:val="40"/>
        </w:rPr>
        <w:t>Здоровье для всех!</w:t>
      </w:r>
      <w:r w:rsidR="00364F83" w:rsidRPr="006E7090">
        <w:rPr>
          <w:rFonts w:ascii="Times New Roman" w:hAnsi="Times New Roman" w:cs="Times New Roman"/>
          <w:b/>
          <w:sz w:val="40"/>
          <w:szCs w:val="40"/>
        </w:rPr>
        <w:t>»</w:t>
      </w:r>
    </w:p>
    <w:p w:rsidR="006457D3" w:rsidRDefault="006457D3" w:rsidP="008D6D97">
      <w:pPr>
        <w:tabs>
          <w:tab w:val="left" w:pos="4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8D6D97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E434ED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4ED" w:rsidRDefault="00E434ED" w:rsidP="00E434ED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ED" w:rsidRDefault="00E434ED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ED" w:rsidRDefault="00E434ED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ED" w:rsidRDefault="00E434ED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ED" w:rsidRDefault="00E434ED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ED" w:rsidRDefault="00E434ED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6457D3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4C9" w:rsidRDefault="00E434ED" w:rsidP="006E7090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Лабытнанги</w:t>
      </w:r>
      <w:r w:rsidR="006E7090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D134C9" w:rsidRDefault="00D134C9" w:rsidP="006E7090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44" w:rsidRDefault="00EE7A44" w:rsidP="006E7090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A44" w:rsidRDefault="00EE7A44" w:rsidP="006E7090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7621" w:rsidRPr="006138F7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программы</w:t>
      </w:r>
    </w:p>
    <w:tbl>
      <w:tblPr>
        <w:tblW w:w="9508" w:type="dxa"/>
        <w:tblInd w:w="10" w:type="dxa"/>
        <w:tblBorders>
          <w:top w:val="outset" w:sz="6" w:space="0" w:color="CCC4C4"/>
          <w:left w:val="outset" w:sz="6" w:space="0" w:color="CCC4C4"/>
          <w:bottom w:val="outset" w:sz="6" w:space="0" w:color="CCC4C4"/>
          <w:right w:val="outset" w:sz="6" w:space="0" w:color="CCC4C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8"/>
        <w:gridCol w:w="5350"/>
      </w:tblGrid>
      <w:tr w:rsidR="00A07621" w:rsidRPr="006138F7" w:rsidTr="004833A2">
        <w:tc>
          <w:tcPr>
            <w:tcW w:w="4158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с указанием территориальной принадлежности</w:t>
            </w:r>
          </w:p>
        </w:tc>
        <w:tc>
          <w:tcPr>
            <w:tcW w:w="5350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Автономная некоммерческая организация Реабилитационный центр «Жизнь» </w:t>
            </w:r>
          </w:p>
        </w:tc>
      </w:tr>
      <w:tr w:rsidR="00A07621" w:rsidRPr="006138F7" w:rsidTr="004833A2">
        <w:tc>
          <w:tcPr>
            <w:tcW w:w="4158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Юридический адрес, телефон, факс</w:t>
            </w:r>
          </w:p>
        </w:tc>
        <w:tc>
          <w:tcPr>
            <w:tcW w:w="5350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ЯНАО,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Лабытнанги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Космонавтов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8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4033962</w:t>
            </w:r>
          </w:p>
        </w:tc>
      </w:tr>
      <w:tr w:rsidR="00A07621" w:rsidRPr="006138F7" w:rsidTr="004833A2">
        <w:tc>
          <w:tcPr>
            <w:tcW w:w="4158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50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по формированию здорового образа жизни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для всех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A07621" w:rsidRPr="006138F7" w:rsidTr="004833A2">
        <w:tc>
          <w:tcPr>
            <w:tcW w:w="4158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программы, аргументация.</w:t>
            </w:r>
          </w:p>
        </w:tc>
        <w:tc>
          <w:tcPr>
            <w:tcW w:w="5350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      В основе идеи программы лежит комплексный подход, сочетающий в себе организацию условий для сохранения и укрепления здоровья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получателей социальных услуг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обеспечения совместной деятельности детей и родителей с целью формирования ценностного отношения  и ведения  здорового образа жизни.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         В ходе реализации программы используются технологии, направленные на сохранение и укрепление здоровья: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 физкультурно-оздоровительные,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 обеспечения безопасности жизнедеятельности,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 социально-адаптирующие и личностно-развивающие,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—       психолого-педагогические технологии.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В программе представлен план действий, разнообразные формы работы: анкетирование, практические занятия, консультации, проведение акций  и др.</w:t>
            </w:r>
          </w:p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Массовые мероприятия по ЗОЖ «Здоровье для всех!»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которые проходят два раза в месяц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одна из форм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пропаганды здорового образа жизни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получателей социальных услуг и их родственников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активная форма работы.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Основная цель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ЗОЖ «Здоровье для всех!»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привлечь внимание большого количества людей  к определенному вопросу, проблеме.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получателей социальных услуг и их родственников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различных мероприятиях программы способствует формированию активной жизненной позиции, необходимой для выработки установки на здоровый образ жизни.</w:t>
            </w:r>
          </w:p>
        </w:tc>
      </w:tr>
      <w:tr w:rsidR="00A07621" w:rsidRPr="006138F7" w:rsidTr="004833A2">
        <w:tc>
          <w:tcPr>
            <w:tcW w:w="4158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Целевая группа</w:t>
            </w:r>
          </w:p>
        </w:tc>
        <w:tc>
          <w:tcPr>
            <w:tcW w:w="5350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Получатели социальных услуг АНО РЦ «Жизнь»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абытнанги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их родственники и специалисты Центра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RPr="006138F7" w:rsidTr="004833A2">
        <w:tc>
          <w:tcPr>
            <w:tcW w:w="4158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50" w:type="dxa"/>
            <w:tcBorders>
              <w:top w:val="single" w:sz="4" w:space="0" w:color="A7B9C3"/>
              <w:left w:val="single" w:sz="4" w:space="0" w:color="A7B9C3"/>
              <w:bottom w:val="single" w:sz="4" w:space="0" w:color="A7B9C3"/>
              <w:right w:val="single" w:sz="4" w:space="0" w:color="A7B9C3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A07621" w:rsidRPr="006138F7" w:rsidRDefault="00A07621" w:rsidP="004833A2">
            <w:pPr>
              <w:spacing w:before="130" w:after="130" w:line="15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Сохранение и укрепление здоровья 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получателей социальных услуг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Центра, формирование ценностного отношения к здоровому образу жизни всех участников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138F7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реабилитационного процесса.</w:t>
            </w:r>
          </w:p>
        </w:tc>
      </w:tr>
    </w:tbl>
    <w:p w:rsidR="00A07621" w:rsidRPr="006138F7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Pr="006138F7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21" w:rsidRPr="006138F7" w:rsidRDefault="00A07621" w:rsidP="00A07621">
      <w:pPr>
        <w:shd w:val="clear" w:color="auto" w:fill="FFFFFF"/>
        <w:spacing w:before="130"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A07621" w:rsidRPr="006138F7" w:rsidRDefault="00A07621" w:rsidP="00A07621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</w:p>
    <w:p w:rsidR="00A07621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Концептуальные основы программы</w:t>
      </w:r>
    </w:p>
    <w:p w:rsidR="00A07621" w:rsidRPr="000332FA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Цель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Задачи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Нормативно-правовая база 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Целевая группа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Принципы</w:t>
      </w:r>
    </w:p>
    <w:p w:rsidR="00A07621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Формы организации работы</w:t>
      </w:r>
    </w:p>
    <w:p w:rsidR="00A07621" w:rsidRPr="000332FA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Формы и методы работы</w:t>
      </w:r>
    </w:p>
    <w:p w:rsidR="00A07621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Ресурсы (кадровые, материальные, информационные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07621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Этапы 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A07621" w:rsidRPr="000332FA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0332FA">
        <w:rPr>
          <w:rFonts w:ascii="Times New Roman" w:eastAsia="Times New Roman" w:hAnsi="Times New Roman" w:cs="Times New Roman"/>
          <w:sz w:val="28"/>
          <w:szCs w:val="28"/>
        </w:rPr>
        <w:t>Направления программы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Механизм оценки результатов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План мероприятий по программе </w:t>
      </w:r>
    </w:p>
    <w:p w:rsidR="00A07621" w:rsidRPr="006138F7" w:rsidRDefault="00A07621" w:rsidP="00A07621">
      <w:pPr>
        <w:numPr>
          <w:ilvl w:val="0"/>
          <w:numId w:val="12"/>
        </w:numPr>
        <w:shd w:val="clear" w:color="auto" w:fill="FFFFFF"/>
        <w:spacing w:before="30" w:after="0" w:line="150" w:lineRule="atLeast"/>
        <w:ind w:left="110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Анализ деятельности по программе </w:t>
      </w:r>
    </w:p>
    <w:p w:rsidR="00A07621" w:rsidRDefault="00A07621" w:rsidP="00A07621">
      <w:pPr>
        <w:shd w:val="clear" w:color="auto" w:fill="FFFFFF"/>
        <w:spacing w:before="130" w:after="13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ind w:left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EA6" w:rsidRPr="006138F7" w:rsidRDefault="00F43EA6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21" w:rsidRPr="006138F7" w:rsidRDefault="00A07621" w:rsidP="00A07621">
      <w:pPr>
        <w:shd w:val="clear" w:color="auto" w:fill="FFFFFF"/>
        <w:spacing w:before="130" w:after="13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07621" w:rsidRPr="006138F7" w:rsidRDefault="00A07621" w:rsidP="007A4BD8">
      <w:pPr>
        <w:shd w:val="clear" w:color="auto" w:fill="FFFFFF"/>
        <w:spacing w:before="130" w:after="1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      Здоровье – мера реализации генетических потенциалов. Это резервы жизни, жизнеспособность человека как целостного творения в единстве его телесных, психических и духовно – нравственных характеристик. Причём эти резервы, эта жизнеспособность не даны изначально в готовом виде. Они, словно ростки, формируются, развиваются и укрепляются в процессе развития и воспитания.</w:t>
      </w:r>
    </w:p>
    <w:p w:rsidR="00A07621" w:rsidRPr="00A845B2" w:rsidRDefault="00A07621" w:rsidP="007A4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B2">
        <w:rPr>
          <w:rFonts w:ascii="Times New Roman" w:eastAsia="Times New Roman" w:hAnsi="Times New Roman" w:cs="Times New Roman"/>
          <w:sz w:val="28"/>
          <w:szCs w:val="28"/>
        </w:rPr>
        <w:t>     По определению Всемирной организации здравоохранения, «Здоровье — это состояние полного </w:t>
      </w:r>
      <w:r w:rsidRPr="00A845B2">
        <w:rPr>
          <w:rFonts w:ascii="Times New Roman" w:eastAsia="Times New Roman" w:hAnsi="Times New Roman" w:cs="Times New Roman"/>
          <w:bCs/>
          <w:iCs/>
          <w:sz w:val="28"/>
          <w:szCs w:val="28"/>
        </w:rPr>
        <w:t>физического, психического и социального   благополучия</w:t>
      </w:r>
      <w:r w:rsidRPr="00A845B2">
        <w:rPr>
          <w:rFonts w:ascii="Times New Roman" w:eastAsia="Times New Roman" w:hAnsi="Times New Roman" w:cs="Times New Roman"/>
          <w:sz w:val="28"/>
          <w:szCs w:val="28"/>
        </w:rPr>
        <w:t>, а не просто отсутствие болезни и физических дефектов».</w:t>
      </w:r>
    </w:p>
    <w:p w:rsidR="00A07621" w:rsidRPr="00A845B2" w:rsidRDefault="007A4BD8" w:rsidP="007A4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A07621" w:rsidRPr="00A845B2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 физическое </w:t>
      </w:r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 xml:space="preserve">— это совершенство </w:t>
      </w:r>
      <w:proofErr w:type="spellStart"/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 xml:space="preserve"> в организме, гармония физиологических процессов, максимальная адаптация к окружающей среде.</w:t>
      </w:r>
    </w:p>
    <w:p w:rsidR="00A07621" w:rsidRPr="00A845B2" w:rsidRDefault="007A4BD8" w:rsidP="007A4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A07621" w:rsidRPr="00A845B2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 психическое</w:t>
      </w:r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 xml:space="preserve"> — это высокое сознание, развитое мышление, </w:t>
      </w:r>
      <w:proofErr w:type="gramStart"/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>большая</w:t>
      </w:r>
      <w:proofErr w:type="gramEnd"/>
    </w:p>
    <w:p w:rsidR="00A07621" w:rsidRPr="00A845B2" w:rsidRDefault="00A07621" w:rsidP="007A4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B2">
        <w:rPr>
          <w:rFonts w:ascii="Times New Roman" w:eastAsia="Times New Roman" w:hAnsi="Times New Roman" w:cs="Times New Roman"/>
          <w:sz w:val="28"/>
          <w:szCs w:val="28"/>
        </w:rPr>
        <w:t>внутренняя и моральная сила, побуждающая к созидательной деятельности.</w:t>
      </w:r>
    </w:p>
    <w:p w:rsidR="00A07621" w:rsidRPr="00A845B2" w:rsidRDefault="007A4BD8" w:rsidP="007A4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</w:t>
      </w:r>
      <w:r w:rsidR="00A07621" w:rsidRPr="00A845B2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Здоровье социальное</w:t>
      </w:r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> — это моральное самообладание, адекватная оценка</w:t>
      </w:r>
    </w:p>
    <w:p w:rsidR="00A07621" w:rsidRPr="00A845B2" w:rsidRDefault="00A07621" w:rsidP="007A4BD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5B2">
        <w:rPr>
          <w:rFonts w:ascii="Times New Roman" w:eastAsia="Times New Roman" w:hAnsi="Times New Roman" w:cs="Times New Roman"/>
          <w:sz w:val="28"/>
          <w:szCs w:val="28"/>
        </w:rPr>
        <w:t>своего «Я», самоопределение личности в социальных условиях микро- и макросреды.</w:t>
      </w:r>
    </w:p>
    <w:p w:rsidR="00A07621" w:rsidRDefault="007A4BD8" w:rsidP="007A4BD8">
      <w:pPr>
        <w:tabs>
          <w:tab w:val="left" w:pos="45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A07621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 следует учитывать </w:t>
      </w:r>
      <w:r w:rsidR="00A07621" w:rsidRPr="00A845B2">
        <w:rPr>
          <w:rFonts w:ascii="Times New Roman" w:hAnsi="Times New Roman" w:cs="Times New Roman"/>
          <w:sz w:val="28"/>
          <w:szCs w:val="28"/>
        </w:rPr>
        <w:t>все три составляющих понятия «здоровье» с учётом их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 возрастных особенностей. </w:t>
      </w:r>
    </w:p>
    <w:p w:rsidR="00A07621" w:rsidRDefault="007A4BD8" w:rsidP="007A4BD8">
      <w:pPr>
        <w:tabs>
          <w:tab w:val="left" w:pos="45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Исходя из определения здоровья, можно сделать вывод, что личностный уровень здоровья строится в соответствии с основными целями и ценностями жизни и определяется индивидуальным стилем жизни, т.е. здоровым образом жизни. </w:t>
      </w:r>
    </w:p>
    <w:p w:rsidR="00A07621" w:rsidRPr="00A845B2" w:rsidRDefault="007A4BD8" w:rsidP="007A4BD8">
      <w:pPr>
        <w:shd w:val="clear" w:color="auto" w:fill="FFFFFF"/>
        <w:spacing w:before="130" w:after="13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07621" w:rsidRPr="00A845B2">
        <w:rPr>
          <w:rFonts w:ascii="Times New Roman" w:eastAsia="Times New Roman" w:hAnsi="Times New Roman" w:cs="Times New Roman"/>
          <w:sz w:val="28"/>
          <w:szCs w:val="28"/>
        </w:rPr>
        <w:t>В свою очередь, </w:t>
      </w:r>
      <w:r w:rsidR="00A07621" w:rsidRPr="00A845B2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здоровый образ жизни включает в себя такие компоненты, </w:t>
      </w:r>
      <w:r w:rsidR="00A07621" w:rsidRPr="00A845B2">
        <w:rPr>
          <w:rFonts w:ascii="Times New Roman" w:eastAsia="Times New Roman" w:hAnsi="Times New Roman" w:cs="Times New Roman"/>
          <w:iCs/>
          <w:sz w:val="28"/>
          <w:szCs w:val="28"/>
        </w:rPr>
        <w:t>как:</w:t>
      </w:r>
    </w:p>
    <w:p w:rsidR="00A07621" w:rsidRPr="006138F7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физическая активность;</w:t>
      </w:r>
    </w:p>
    <w:p w:rsidR="00A07621" w:rsidRPr="006138F7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рациональное питание;</w:t>
      </w:r>
    </w:p>
    <w:p w:rsidR="00A07621" w:rsidRPr="006138F7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личная гигиена;</w:t>
      </w:r>
    </w:p>
    <w:p w:rsidR="00A07621" w:rsidRPr="006138F7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здоровый психологический климат в семье;</w:t>
      </w:r>
    </w:p>
    <w:p w:rsidR="00A07621" w:rsidRPr="006138F7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отсутствие вредных привычек;</w:t>
      </w:r>
    </w:p>
    <w:p w:rsidR="00A07621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внимательное отношение к своему здоровью;</w:t>
      </w:r>
    </w:p>
    <w:p w:rsidR="00A07621" w:rsidRPr="00A845B2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621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положительные эмоции;</w:t>
      </w:r>
    </w:p>
    <w:p w:rsidR="00A07621" w:rsidRPr="006138F7" w:rsidRDefault="00A07621" w:rsidP="007A4BD8">
      <w:pPr>
        <w:numPr>
          <w:ilvl w:val="0"/>
          <w:numId w:val="13"/>
        </w:numPr>
        <w:shd w:val="clear" w:color="auto" w:fill="FFFFFF"/>
        <w:spacing w:before="30" w:after="0" w:line="150" w:lineRule="atLeast"/>
        <w:ind w:left="11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ответственность за сохранение собственного здоровья и пр.</w:t>
      </w:r>
    </w:p>
    <w:p w:rsidR="00A07621" w:rsidRDefault="007A4BD8" w:rsidP="007A4BD8">
      <w:pPr>
        <w:tabs>
          <w:tab w:val="left" w:pos="456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</w:t>
      </w:r>
      <w:r w:rsidR="00A07621"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A07621">
        <w:rPr>
          <w:rFonts w:ascii="Times New Roman" w:hAnsi="Times New Roman" w:cs="Times New Roman"/>
          <w:sz w:val="28"/>
          <w:szCs w:val="28"/>
        </w:rPr>
        <w:t>Здоровье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 во многом зависит от жизненной позиции и усилий человека, способного активно регулировать собственное состояние с учетом индивидуальных особенностей своего организма. Для этого нужны мотивация формирования здоровья, культура знаний своего организма и способов совершенствования здоровья. Поэтому главной задачей в улучшении здоровья населения является формирование здорового образа жизни и новое отношение человека к своему здоровью. Быть здоровым должно быть внутренней потребностью каждого человека. Наличие и реализация программы </w:t>
      </w:r>
      <w:r w:rsidR="00A07621">
        <w:rPr>
          <w:rFonts w:ascii="Times New Roman" w:eastAsia="Times New Roman" w:hAnsi="Times New Roman" w:cs="Times New Roman"/>
          <w:sz w:val="28"/>
          <w:szCs w:val="28"/>
        </w:rPr>
        <w:t>«Здоровье для всех!»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 </w:t>
      </w:r>
      <w:r w:rsidR="00A07621">
        <w:rPr>
          <w:rFonts w:ascii="Times New Roman" w:hAnsi="Times New Roman" w:cs="Times New Roman"/>
          <w:sz w:val="28"/>
          <w:szCs w:val="28"/>
        </w:rPr>
        <w:t>основана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 на воспитании культуры здоровья, формировании представлений</w:t>
      </w:r>
      <w:r w:rsidR="00A07621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 о самом себе и о здоровом образе жизни, правилах гигиены, охране здоровья. </w:t>
      </w:r>
    </w:p>
    <w:p w:rsidR="00A07621" w:rsidRDefault="00A07621" w:rsidP="00A07621">
      <w:pPr>
        <w:tabs>
          <w:tab w:val="left" w:pos="45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tabs>
          <w:tab w:val="left" w:pos="45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обус</w:t>
      </w:r>
      <w:r w:rsidRPr="00FB5E0E">
        <w:rPr>
          <w:rFonts w:ascii="Times New Roman" w:eastAsia="Times New Roman" w:hAnsi="Times New Roman" w:cs="Times New Roman"/>
          <w:bCs/>
          <w:sz w:val="28"/>
          <w:szCs w:val="28"/>
        </w:rPr>
        <w:t>ловлена тем, что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6457D3">
        <w:rPr>
          <w:rFonts w:ascii="Times New Roman" w:hAnsi="Times New Roman" w:cs="Times New Roman"/>
          <w:sz w:val="28"/>
          <w:szCs w:val="28"/>
        </w:rPr>
        <w:t xml:space="preserve"> современных условиях развития нашего общества наблюдается резкое ухудшение состояния здоровья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6457D3">
        <w:rPr>
          <w:rFonts w:ascii="Times New Roman" w:hAnsi="Times New Roman" w:cs="Times New Roman"/>
          <w:sz w:val="28"/>
          <w:szCs w:val="28"/>
        </w:rPr>
        <w:t>, и поэтому оздоровление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6457D3">
        <w:rPr>
          <w:rFonts w:ascii="Times New Roman" w:hAnsi="Times New Roman" w:cs="Times New Roman"/>
          <w:sz w:val="28"/>
          <w:szCs w:val="28"/>
        </w:rPr>
        <w:t xml:space="preserve"> является одной из первоочередных задач, стоящих перед обществом. Каждый из </w:t>
      </w:r>
      <w:r>
        <w:rPr>
          <w:rFonts w:ascii="Times New Roman" w:hAnsi="Times New Roman" w:cs="Times New Roman"/>
          <w:sz w:val="28"/>
          <w:szCs w:val="28"/>
        </w:rPr>
        <w:t xml:space="preserve">получателей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 то ребенок или взрослый имеющий ограниченные возможности здоровья или инвалидность хочет быть здоровым и</w:t>
      </w:r>
      <w:r w:rsidRPr="006457D3">
        <w:rPr>
          <w:rFonts w:ascii="Times New Roman" w:hAnsi="Times New Roman" w:cs="Times New Roman"/>
          <w:sz w:val="28"/>
          <w:szCs w:val="28"/>
        </w:rPr>
        <w:t xml:space="preserve"> счастливы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5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7D3">
        <w:rPr>
          <w:rFonts w:ascii="Times New Roman" w:hAnsi="Times New Roman" w:cs="Times New Roman"/>
          <w:sz w:val="28"/>
          <w:szCs w:val="28"/>
        </w:rPr>
        <w:t>но не все задумываются о том, как сделать так, чтобы</w:t>
      </w:r>
      <w:r>
        <w:rPr>
          <w:rFonts w:ascii="Times New Roman" w:hAnsi="Times New Roman" w:cs="Times New Roman"/>
          <w:sz w:val="28"/>
          <w:szCs w:val="28"/>
        </w:rPr>
        <w:t xml:space="preserve"> жить</w:t>
      </w:r>
      <w:r w:rsidRPr="006457D3">
        <w:rPr>
          <w:rFonts w:ascii="Times New Roman" w:hAnsi="Times New Roman" w:cs="Times New Roman"/>
          <w:sz w:val="28"/>
          <w:szCs w:val="28"/>
        </w:rPr>
        <w:t xml:space="preserve"> в ладу с собой, окружающим миром, другими людьми. А ведь за всем этим стоит здоровый образ жизни (ЗОЖ). Именно он дает физические и духовные силы, здоровую нервную систему, способность противостоять вредным влияниям, чувствовать радость от того, что живешь. </w:t>
      </w:r>
    </w:p>
    <w:p w:rsidR="00A07621" w:rsidRPr="006138F7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 «Здоровье для всех!»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имеет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социально-медицинскую направленность включающую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педагогические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призвана помочь каждому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получателю социальных услуг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>  справиться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сложившимися неверными стереотипами поведения по отношению к своему здоровью и овладеть навыками, направленными на сбережение своего здоровья.</w:t>
      </w:r>
    </w:p>
    <w:p w:rsidR="00A07621" w:rsidRPr="00A03E63" w:rsidRDefault="00A07621" w:rsidP="00A0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3E63">
        <w:rPr>
          <w:rFonts w:ascii="Times New Roman" w:eastAsia="Times New Roman" w:hAnsi="Times New Roman" w:cs="Times New Roman"/>
          <w:b/>
          <w:sz w:val="28"/>
          <w:szCs w:val="28"/>
        </w:rPr>
        <w:t>Руководитель программы:</w:t>
      </w:r>
      <w:r w:rsidRPr="00A03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АНО РЦ «Жизнь»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абытнанги</w:t>
      </w:r>
      <w:proofErr w:type="spellEnd"/>
    </w:p>
    <w:p w:rsidR="00A07621" w:rsidRPr="00A03E63" w:rsidRDefault="00A07621" w:rsidP="00A076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3E63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Ответственные исполнители: </w:t>
      </w:r>
      <w:r>
        <w:rPr>
          <w:rFonts w:ascii="Times New Roman" w:eastAsia="Times New Roman" w:hAnsi="Times New Roman" w:cs="Times New Roman"/>
          <w:sz w:val="28"/>
          <w:szCs w:val="28"/>
        </w:rPr>
        <w:t>заведующий отделением лечебной педагогики, фельдшер, инструктор по АФК, психолог.</w:t>
      </w:r>
    </w:p>
    <w:p w:rsidR="00A07621" w:rsidRDefault="00A07621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Pr="006138F7" w:rsidRDefault="00A07621" w:rsidP="007A4BD8">
      <w:pPr>
        <w:shd w:val="clear" w:color="auto" w:fill="FFFFFF"/>
        <w:spacing w:before="30" w:after="0" w:line="150" w:lineRule="atLeast"/>
        <w:ind w:left="1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Концептуальные основы программы</w:t>
      </w:r>
    </w:p>
    <w:p w:rsidR="00A07621" w:rsidRPr="006138F7" w:rsidRDefault="007A4BD8" w:rsidP="00A07621">
      <w:pPr>
        <w:shd w:val="clear" w:color="auto" w:fill="FFFFFF"/>
        <w:spacing w:before="130" w:after="1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Start"/>
      <w:r w:rsidR="00A07621" w:rsidRPr="006138F7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Концептуальными основами программы </w:t>
      </w:r>
      <w:r w:rsidR="00A07621">
        <w:rPr>
          <w:rFonts w:ascii="Times New Roman" w:eastAsia="Times New Roman" w:hAnsi="Times New Roman" w:cs="Times New Roman"/>
          <w:sz w:val="28"/>
          <w:szCs w:val="28"/>
        </w:rPr>
        <w:t>«Здоровье для всех!»</w:t>
      </w:r>
      <w:r w:rsidR="00A07621" w:rsidRPr="006138F7">
        <w:rPr>
          <w:rFonts w:ascii="Times New Roman" w:eastAsia="Times New Roman" w:hAnsi="Times New Roman" w:cs="Times New Roman"/>
          <w:sz w:val="28"/>
          <w:szCs w:val="28"/>
        </w:rPr>
        <w:t xml:space="preserve">,  стали следующие идеи: </w:t>
      </w:r>
      <w:r w:rsidR="00A07621">
        <w:rPr>
          <w:rFonts w:ascii="Times New Roman" w:eastAsia="Times New Roman" w:hAnsi="Times New Roman" w:cs="Times New Roman"/>
          <w:sz w:val="28"/>
          <w:szCs w:val="28"/>
        </w:rPr>
        <w:t>усвоение получателями социальных услуг</w:t>
      </w:r>
      <w:r w:rsidR="00A07621" w:rsidRPr="006138F7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знаний, умений и навыков формирования здорового образа жизни, повышение мотивации сохранения своего здоровья и здоровья окружающих людей, организации системы просветительской работы о здоровом образе жизни не только с </w:t>
      </w:r>
      <w:r w:rsidR="00A07621">
        <w:rPr>
          <w:rFonts w:ascii="Times New Roman" w:eastAsia="Times New Roman" w:hAnsi="Times New Roman" w:cs="Times New Roman"/>
          <w:sz w:val="28"/>
          <w:szCs w:val="28"/>
        </w:rPr>
        <w:t>получателями социальных услуг</w:t>
      </w:r>
      <w:r w:rsidR="00A07621" w:rsidRPr="006138F7">
        <w:rPr>
          <w:rFonts w:ascii="Times New Roman" w:eastAsia="Times New Roman" w:hAnsi="Times New Roman" w:cs="Times New Roman"/>
          <w:sz w:val="28"/>
          <w:szCs w:val="28"/>
        </w:rPr>
        <w:t>, но и с</w:t>
      </w:r>
      <w:r w:rsidR="00A07621">
        <w:rPr>
          <w:rFonts w:ascii="Times New Roman" w:eastAsia="Times New Roman" w:hAnsi="Times New Roman" w:cs="Times New Roman"/>
          <w:sz w:val="28"/>
          <w:szCs w:val="28"/>
        </w:rPr>
        <w:t xml:space="preserve"> родственниками и ближайшим окружением</w:t>
      </w:r>
      <w:r w:rsidR="00A07621" w:rsidRPr="006138F7">
        <w:rPr>
          <w:rFonts w:ascii="Times New Roman" w:eastAsia="Times New Roman" w:hAnsi="Times New Roman" w:cs="Times New Roman"/>
          <w:sz w:val="28"/>
          <w:szCs w:val="28"/>
        </w:rPr>
        <w:t>.                 </w:t>
      </w:r>
      <w:proofErr w:type="gramEnd"/>
    </w:p>
    <w:p w:rsidR="00A07621" w:rsidRPr="006138F7" w:rsidRDefault="00A07621" w:rsidP="00A07621">
      <w:pPr>
        <w:numPr>
          <w:ilvl w:val="0"/>
          <w:numId w:val="14"/>
        </w:numPr>
        <w:shd w:val="clear" w:color="auto" w:fill="FFFFFF"/>
        <w:spacing w:before="30" w:after="0" w:line="150" w:lineRule="atLeas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: Сохранение и укрепление здоровья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 АНО РЦ «Жизнь»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>, формирование ценностного отношения к здоровому образу жизни всех участников реабилитационного процесса.</w:t>
      </w:r>
    </w:p>
    <w:p w:rsidR="00A07621" w:rsidRPr="006138F7" w:rsidRDefault="00A07621" w:rsidP="00A07621">
      <w:pPr>
        <w:shd w:val="clear" w:color="auto" w:fill="FFFFFF"/>
        <w:spacing w:before="30" w:after="0" w:line="150" w:lineRule="atLeas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07621" w:rsidRPr="006138F7" w:rsidRDefault="00A07621" w:rsidP="00A07621">
      <w:pPr>
        <w:numPr>
          <w:ilvl w:val="0"/>
          <w:numId w:val="16"/>
        </w:numPr>
        <w:shd w:val="clear" w:color="auto" w:fill="FFFFFF"/>
        <w:spacing w:before="30" w:after="0" w:line="150" w:lineRule="atLeas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Охранять, укреплять здоровье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>, совершенствовать их физическое развитие, повышать защитные свойства организма, улучшать физическую и умственную работоспособность;</w:t>
      </w:r>
    </w:p>
    <w:p w:rsidR="00A07621" w:rsidRPr="006138F7" w:rsidRDefault="00A07621" w:rsidP="00A07621">
      <w:pPr>
        <w:numPr>
          <w:ilvl w:val="0"/>
          <w:numId w:val="16"/>
        </w:numPr>
        <w:shd w:val="clear" w:color="auto" w:fill="FFFFFF"/>
        <w:spacing w:before="30" w:after="0" w:line="150" w:lineRule="atLeas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развивать устойчивую мотивацию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и их </w:t>
      </w:r>
      <w:r>
        <w:rPr>
          <w:rFonts w:ascii="Times New Roman" w:eastAsia="Times New Roman" w:hAnsi="Times New Roman" w:cs="Times New Roman"/>
          <w:sz w:val="28"/>
          <w:szCs w:val="28"/>
        </w:rPr>
        <w:t>родственников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к ведению здорового образа жизни (ЗОЖ);</w:t>
      </w:r>
    </w:p>
    <w:p w:rsidR="00A07621" w:rsidRPr="006138F7" w:rsidRDefault="00A07621" w:rsidP="00A07621">
      <w:pPr>
        <w:numPr>
          <w:ilvl w:val="0"/>
          <w:numId w:val="16"/>
        </w:numPr>
        <w:shd w:val="clear" w:color="auto" w:fill="FFFFFF"/>
        <w:spacing w:before="30" w:after="0" w:line="150" w:lineRule="atLeas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обучать </w:t>
      </w:r>
      <w:r>
        <w:rPr>
          <w:rFonts w:ascii="Times New Roman" w:eastAsia="Times New Roman" w:hAnsi="Times New Roman" w:cs="Times New Roman"/>
          <w:sz w:val="28"/>
          <w:szCs w:val="28"/>
        </w:rPr>
        <w:t>получателей социальных услуг и их родственников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 xml:space="preserve"> позитивному общению с окружающими их людьми: уметь управлять своими переживаниями и разрешать возникшие конфликты без ущерба для себя и окружающих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138F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A07621" w:rsidRPr="006138F7" w:rsidRDefault="00A07621" w:rsidP="00A07621">
      <w:pPr>
        <w:numPr>
          <w:ilvl w:val="0"/>
          <w:numId w:val="16"/>
        </w:numPr>
        <w:shd w:val="clear" w:color="auto" w:fill="FFFFFF"/>
        <w:spacing w:before="30" w:after="0" w:line="150" w:lineRule="atLeast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8F7">
        <w:rPr>
          <w:rFonts w:ascii="Times New Roman" w:eastAsia="Times New Roman" w:hAnsi="Times New Roman" w:cs="Times New Roman"/>
          <w:sz w:val="28"/>
          <w:szCs w:val="28"/>
        </w:rPr>
        <w:t>воспитывать негативное отношение к вредным привычкам;</w:t>
      </w:r>
    </w:p>
    <w:p w:rsidR="00A07621" w:rsidRPr="001063D6" w:rsidRDefault="00A07621" w:rsidP="00A07621">
      <w:pPr>
        <w:numPr>
          <w:ilvl w:val="0"/>
          <w:numId w:val="16"/>
        </w:numPr>
        <w:shd w:val="clear" w:color="auto" w:fill="FFFFFF"/>
        <w:spacing w:before="130" w:after="130" w:line="240" w:lineRule="auto"/>
        <w:ind w:left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63D6">
        <w:rPr>
          <w:rFonts w:ascii="Times New Roman" w:eastAsia="Times New Roman" w:hAnsi="Times New Roman" w:cs="Times New Roman"/>
          <w:sz w:val="28"/>
          <w:szCs w:val="28"/>
        </w:rPr>
        <w:t>привлечь внимание родителей и близких родственников получателей социальных услуг к проблемам, связанным со здоровьем и полноценным развитием получателей социальных услуг; просвещать в вопросах сохранения своего здоровья  и здоровья ребенка (опекаемого взрослого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07621" w:rsidRDefault="00A07621" w:rsidP="00A07621">
      <w:pPr>
        <w:shd w:val="clear" w:color="auto" w:fill="FFFFFF"/>
        <w:spacing w:before="130" w:after="130" w:line="240" w:lineRule="auto"/>
        <w:ind w:left="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7621" w:rsidRDefault="00A07621" w:rsidP="00A07621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608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обеспечение.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 xml:space="preserve">Конвенция ООН «О правах ребенка»; </w:t>
      </w: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 xml:space="preserve">Федеральный закон «Об основных гарантиях прав ребенка в Российской Федерации» от 24.07.2004 № 124-ФЗ; </w:t>
      </w: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 xml:space="preserve">Федерального закона "О социальной защите инвалидов в Российской Федерации" от 24.11.1995 N 181-ФЗ; </w:t>
      </w: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28.12.2013г. № 442-ФЗ «Об основах социального обслуживания граждан в Российской Федерации»; </w:t>
      </w: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>Постановление Правительства Ямало-Ненецкого автономного округа от 25 декабря 2014 г. N 1087-П "О порядке предоставления социальных услуг поставщиками социальных услуг";</w:t>
      </w:r>
    </w:p>
    <w:p w:rsidR="00A07621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8C9">
        <w:rPr>
          <w:rFonts w:ascii="Times New Roman" w:hAnsi="Times New Roman" w:cs="Times New Roman"/>
          <w:sz w:val="28"/>
          <w:szCs w:val="28"/>
        </w:rPr>
        <w:t>Базовый закон, регулирующий правовое обеспечение здорового образа жизни, является федеральный закон Российской Федерации от 21 ноября 2011 г. N 323-ФЗ «Об основах охраны здоровья граждан в Российской федерации».</w:t>
      </w:r>
    </w:p>
    <w:p w:rsidR="00A07621" w:rsidRPr="009558C9" w:rsidRDefault="00A07621" w:rsidP="00A07621">
      <w:pPr>
        <w:pStyle w:val="a4"/>
        <w:numPr>
          <w:ilvl w:val="0"/>
          <w:numId w:val="1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9DF">
        <w:rPr>
          <w:rFonts w:ascii="Times New Roman" w:hAnsi="Times New Roman" w:cs="Times New Roman"/>
          <w:sz w:val="28"/>
          <w:szCs w:val="28"/>
        </w:rPr>
        <w:t>Приказ Министерства здравоохранения РФ от 15 января 2020 г. N 8 "Об утверждении Стратегии формирования здорового образа жизни населения, профилактики и контроля неинфекционных заболеваний на период до 2025 года"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21" w:rsidRDefault="007A4BD8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621" w:rsidRPr="006457D3">
        <w:rPr>
          <w:rFonts w:ascii="Times New Roman" w:hAnsi="Times New Roman" w:cs="Times New Roman"/>
          <w:sz w:val="28"/>
          <w:szCs w:val="28"/>
        </w:rPr>
        <w:t xml:space="preserve">В основу отбора содержания программы были заложены следующие принципы: 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 xml:space="preserve">• </w:t>
      </w:r>
      <w:r w:rsidRPr="00BC2D57">
        <w:rPr>
          <w:rFonts w:ascii="Times New Roman" w:hAnsi="Times New Roman" w:cs="Times New Roman"/>
          <w:sz w:val="28"/>
          <w:szCs w:val="28"/>
        </w:rPr>
        <w:t xml:space="preserve">принцип создания и закрепления целостного позитивного психосоматического состояния при различных видах деятельности, который реализуется благодаря многофункциональным развивающим формам </w:t>
      </w:r>
      <w:proofErr w:type="spellStart"/>
      <w:r w:rsidRPr="00BC2D57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C2D5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6457D3">
        <w:rPr>
          <w:rFonts w:ascii="Times New Roman" w:hAnsi="Times New Roman" w:cs="Times New Roman"/>
          <w:sz w:val="28"/>
          <w:szCs w:val="28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57D3">
        <w:rPr>
          <w:rFonts w:ascii="Times New Roman" w:hAnsi="Times New Roman" w:cs="Times New Roman"/>
          <w:sz w:val="28"/>
          <w:szCs w:val="28"/>
        </w:rPr>
        <w:t xml:space="preserve"> в формировании, обучении, сохранении и укреплении психофизического здоровья; 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 xml:space="preserve">• принцип доступности предполагает подбор заданий, соответствующих уровню социального, психического и физического развития детей (учитываются возрастные и индивидуальные особенности детей); 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 xml:space="preserve">• принцип социализации направлен на включение ребенка в подгрупповую деятельность, совместную постановку и решение определенных задач; 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 xml:space="preserve">• принцип сознательности и активности предполагает формирование у детей устойчивого интереса к освоению новых видов деятельности, развития инициативы, самостоятельности; 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7D3">
        <w:rPr>
          <w:rFonts w:ascii="Times New Roman" w:hAnsi="Times New Roman" w:cs="Times New Roman"/>
          <w:sz w:val="28"/>
          <w:szCs w:val="28"/>
        </w:rPr>
        <w:t xml:space="preserve">• принцип единства с семьей направлен на оказание необходимой помощи родителям в вопросах воспитания, оздоровления детей (распорядок дня, правильное питание, гигиенические процедуры, развитие двигательной активности). </w:t>
      </w: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BC">
        <w:rPr>
          <w:rFonts w:ascii="Times New Roman" w:hAnsi="Times New Roman" w:cs="Times New Roman"/>
          <w:b/>
          <w:sz w:val="28"/>
          <w:szCs w:val="28"/>
        </w:rPr>
        <w:t>Формы организации работы с участниками программы</w:t>
      </w:r>
      <w:r w:rsidRPr="006457D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7621" w:rsidRPr="004220BC" w:rsidRDefault="00A07621" w:rsidP="00A07621">
      <w:pPr>
        <w:pStyle w:val="a4"/>
        <w:numPr>
          <w:ilvl w:val="0"/>
          <w:numId w:val="17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220BC">
        <w:rPr>
          <w:rFonts w:ascii="Times New Roman" w:hAnsi="Times New Roman" w:cs="Times New Roman"/>
          <w:sz w:val="28"/>
          <w:szCs w:val="28"/>
        </w:rPr>
        <w:t xml:space="preserve">ндивидуальные; </w:t>
      </w:r>
    </w:p>
    <w:p w:rsidR="00A07621" w:rsidRPr="004220BC" w:rsidRDefault="00A07621" w:rsidP="00A07621">
      <w:pPr>
        <w:pStyle w:val="a4"/>
        <w:numPr>
          <w:ilvl w:val="0"/>
          <w:numId w:val="17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20BC">
        <w:rPr>
          <w:rFonts w:ascii="Times New Roman" w:hAnsi="Times New Roman" w:cs="Times New Roman"/>
          <w:sz w:val="28"/>
          <w:szCs w:val="28"/>
        </w:rPr>
        <w:t xml:space="preserve">рупповые; </w:t>
      </w:r>
    </w:p>
    <w:p w:rsidR="00A07621" w:rsidRDefault="00A07621" w:rsidP="007A4BD8">
      <w:pPr>
        <w:pStyle w:val="a4"/>
        <w:numPr>
          <w:ilvl w:val="0"/>
          <w:numId w:val="17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20BC">
        <w:rPr>
          <w:rFonts w:ascii="Times New Roman" w:hAnsi="Times New Roman" w:cs="Times New Roman"/>
          <w:sz w:val="28"/>
          <w:szCs w:val="28"/>
        </w:rPr>
        <w:t xml:space="preserve">оллективные. </w:t>
      </w:r>
    </w:p>
    <w:p w:rsidR="007A4BD8" w:rsidRPr="007A4BD8" w:rsidRDefault="007A4BD8" w:rsidP="007A4BD8">
      <w:pPr>
        <w:pStyle w:val="a4"/>
        <w:numPr>
          <w:ilvl w:val="0"/>
          <w:numId w:val="17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C">
        <w:rPr>
          <w:rFonts w:ascii="Times New Roman" w:hAnsi="Times New Roman" w:cs="Times New Roman"/>
          <w:b/>
          <w:sz w:val="28"/>
          <w:szCs w:val="28"/>
        </w:rPr>
        <w:t>Формы и методы работы:</w:t>
      </w:r>
    </w:p>
    <w:p w:rsidR="00A07621" w:rsidRPr="004220BC" w:rsidRDefault="00A07621" w:rsidP="00A07621">
      <w:pPr>
        <w:pStyle w:val="a4"/>
        <w:numPr>
          <w:ilvl w:val="0"/>
          <w:numId w:val="18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20BC">
        <w:rPr>
          <w:rFonts w:ascii="Times New Roman" w:hAnsi="Times New Roman" w:cs="Times New Roman"/>
          <w:sz w:val="28"/>
          <w:szCs w:val="28"/>
        </w:rPr>
        <w:lastRenderedPageBreak/>
        <w:t>налитические</w:t>
      </w:r>
      <w:proofErr w:type="spellEnd"/>
      <w:r w:rsidRPr="004220BC">
        <w:rPr>
          <w:rFonts w:ascii="Times New Roman" w:hAnsi="Times New Roman" w:cs="Times New Roman"/>
          <w:sz w:val="28"/>
          <w:szCs w:val="28"/>
        </w:rPr>
        <w:t xml:space="preserve"> анализ литературы по данной проблеме;</w:t>
      </w:r>
    </w:p>
    <w:p w:rsidR="00A07621" w:rsidRPr="004220BC" w:rsidRDefault="00A07621" w:rsidP="00A07621">
      <w:pPr>
        <w:pStyle w:val="a4"/>
        <w:numPr>
          <w:ilvl w:val="0"/>
          <w:numId w:val="18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BC">
        <w:rPr>
          <w:rFonts w:ascii="Times New Roman" w:hAnsi="Times New Roman" w:cs="Times New Roman"/>
          <w:sz w:val="28"/>
          <w:szCs w:val="28"/>
        </w:rPr>
        <w:t xml:space="preserve">анализ работы организации с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социальных услуг, а так же </w:t>
      </w:r>
      <w:r w:rsidRPr="004220BC">
        <w:rPr>
          <w:rFonts w:ascii="Times New Roman" w:hAnsi="Times New Roman" w:cs="Times New Roman"/>
          <w:sz w:val="28"/>
          <w:szCs w:val="28"/>
        </w:rPr>
        <w:t>их семьями;</w:t>
      </w:r>
    </w:p>
    <w:p w:rsidR="00A07621" w:rsidRPr="004220BC" w:rsidRDefault="00A07621" w:rsidP="00A07621">
      <w:pPr>
        <w:pStyle w:val="a4"/>
        <w:numPr>
          <w:ilvl w:val="0"/>
          <w:numId w:val="18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0BC">
        <w:rPr>
          <w:rFonts w:ascii="Times New Roman" w:hAnsi="Times New Roman" w:cs="Times New Roman"/>
          <w:sz w:val="28"/>
          <w:szCs w:val="28"/>
        </w:rPr>
        <w:t>диагностические наблюдения, анкетирование, тестирование, опрос, беседа;</w:t>
      </w:r>
    </w:p>
    <w:p w:rsidR="00A07621" w:rsidRDefault="00A07621" w:rsidP="00A07621">
      <w:pPr>
        <w:pStyle w:val="a4"/>
        <w:numPr>
          <w:ilvl w:val="0"/>
          <w:numId w:val="18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220BC">
        <w:rPr>
          <w:rFonts w:ascii="Times New Roman" w:hAnsi="Times New Roman" w:cs="Times New Roman"/>
          <w:sz w:val="28"/>
          <w:szCs w:val="28"/>
        </w:rPr>
        <w:t xml:space="preserve">рактические занятия, тренинги, игры, упражнения, консультации. </w:t>
      </w:r>
    </w:p>
    <w:p w:rsidR="00A07621" w:rsidRPr="004220BC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BC">
        <w:rPr>
          <w:rFonts w:ascii="Times New Roman" w:hAnsi="Times New Roman" w:cs="Times New Roman"/>
          <w:b/>
          <w:sz w:val="28"/>
          <w:szCs w:val="28"/>
        </w:rPr>
        <w:t>Методы пропаганды ЗОЖ</w:t>
      </w:r>
    </w:p>
    <w:p w:rsidR="00A07621" w:rsidRPr="00BC2D57" w:rsidRDefault="00A07621" w:rsidP="00A07621">
      <w:pPr>
        <w:pStyle w:val="a4"/>
        <w:numPr>
          <w:ilvl w:val="0"/>
          <w:numId w:val="19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2D57">
        <w:rPr>
          <w:rFonts w:ascii="Times New Roman" w:hAnsi="Times New Roman" w:cs="Times New Roman"/>
          <w:sz w:val="28"/>
          <w:szCs w:val="28"/>
        </w:rPr>
        <w:t xml:space="preserve">етод устной пропаганды — лекция, беседа, дискуссия. </w:t>
      </w:r>
    </w:p>
    <w:p w:rsidR="00A07621" w:rsidRPr="00BC2D57" w:rsidRDefault="00A07621" w:rsidP="00A07621">
      <w:pPr>
        <w:pStyle w:val="a4"/>
        <w:numPr>
          <w:ilvl w:val="0"/>
          <w:numId w:val="19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C2D57">
        <w:rPr>
          <w:rFonts w:ascii="Times New Roman" w:hAnsi="Times New Roman" w:cs="Times New Roman"/>
          <w:sz w:val="28"/>
          <w:szCs w:val="28"/>
        </w:rPr>
        <w:t xml:space="preserve">етод печатной пропаганды — средства печатной пропаганды, создаваемые собственными силами специалистов центра и </w:t>
      </w:r>
      <w:r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BC2D57">
        <w:rPr>
          <w:rFonts w:ascii="Times New Roman" w:hAnsi="Times New Roman" w:cs="Times New Roman"/>
          <w:sz w:val="28"/>
          <w:szCs w:val="28"/>
        </w:rPr>
        <w:t xml:space="preserve"> (брошюра, памятка, листовка, публикации, стенгазеты).</w:t>
      </w:r>
    </w:p>
    <w:p w:rsidR="00A07621" w:rsidRPr="00BC2D57" w:rsidRDefault="00A07621" w:rsidP="00A07621">
      <w:pPr>
        <w:pStyle w:val="a4"/>
        <w:numPr>
          <w:ilvl w:val="0"/>
          <w:numId w:val="19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BC2D57">
        <w:rPr>
          <w:rFonts w:ascii="Times New Roman" w:hAnsi="Times New Roman" w:cs="Times New Roman"/>
          <w:sz w:val="28"/>
          <w:szCs w:val="28"/>
        </w:rPr>
        <w:t>аглядный метод — плакат, рисунок, схема, чертеж, план, диаграмма, картограмма, фотография, слайд, видеофильм.</w:t>
      </w:r>
      <w:proofErr w:type="gramEnd"/>
    </w:p>
    <w:p w:rsidR="00A07621" w:rsidRDefault="00A07621" w:rsidP="00A07621">
      <w:pPr>
        <w:pStyle w:val="a4"/>
        <w:numPr>
          <w:ilvl w:val="0"/>
          <w:numId w:val="19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C2D57">
        <w:rPr>
          <w:rFonts w:ascii="Times New Roman" w:hAnsi="Times New Roman" w:cs="Times New Roman"/>
          <w:sz w:val="28"/>
          <w:szCs w:val="28"/>
        </w:rPr>
        <w:t>омбинированный -  одновременное воздействие на слуховые и зрительные анализаторы, для лучшего восприятия, санитарно-просветительные фильмы, передачи</w:t>
      </w:r>
      <w:r>
        <w:rPr>
          <w:rFonts w:ascii="Times New Roman" w:hAnsi="Times New Roman" w:cs="Times New Roman"/>
          <w:sz w:val="28"/>
          <w:szCs w:val="28"/>
        </w:rPr>
        <w:t>, круглый стол, игровая ситуация.</w:t>
      </w:r>
    </w:p>
    <w:p w:rsidR="00A07621" w:rsidRPr="001063D6" w:rsidRDefault="00A07621" w:rsidP="00A07621">
      <w:pPr>
        <w:shd w:val="clear" w:color="auto" w:fill="FFFFFF"/>
        <w:spacing w:before="130" w:after="130" w:line="240" w:lineRule="auto"/>
        <w:ind w:left="1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7621" w:rsidRDefault="00A07621" w:rsidP="00A07621">
      <w:pPr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b/>
          <w:sz w:val="28"/>
          <w:szCs w:val="28"/>
        </w:rPr>
        <w:t>Ресурсы:</w:t>
      </w:r>
    </w:p>
    <w:p w:rsidR="00A07621" w:rsidRPr="00BC2D57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D57">
        <w:rPr>
          <w:rFonts w:ascii="Times New Roman" w:hAnsi="Times New Roman" w:cs="Times New Roman"/>
          <w:b/>
          <w:sz w:val="28"/>
          <w:szCs w:val="28"/>
          <w:u w:val="single"/>
        </w:rPr>
        <w:t>Кадровые</w:t>
      </w:r>
    </w:p>
    <w:p w:rsidR="00A07621" w:rsidRPr="00BC2D57" w:rsidRDefault="00A07621" w:rsidP="00A07621">
      <w:pPr>
        <w:pStyle w:val="a4"/>
        <w:numPr>
          <w:ilvl w:val="0"/>
          <w:numId w:val="5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>генеральный директор АНО РЦ «Жизнь»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D57">
        <w:rPr>
          <w:rFonts w:ascii="Times New Roman" w:hAnsi="Times New Roman" w:cs="Times New Roman"/>
          <w:sz w:val="28"/>
          <w:szCs w:val="28"/>
        </w:rPr>
        <w:t xml:space="preserve">— осуществляет общее руководство и контроль над реализацией программы; </w:t>
      </w:r>
    </w:p>
    <w:p w:rsidR="00A07621" w:rsidRPr="00BC2D57" w:rsidRDefault="00A07621" w:rsidP="00A07621">
      <w:pPr>
        <w:pStyle w:val="a4"/>
        <w:numPr>
          <w:ilvl w:val="0"/>
          <w:numId w:val="5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>фельдшер и инструктор по АФК — осуществляют контроль над процессом реализации программы; оказывают содействие в реализации и проведении мероприятий;</w:t>
      </w:r>
    </w:p>
    <w:p w:rsidR="00A07621" w:rsidRPr="00BC2D57" w:rsidRDefault="00A07621" w:rsidP="00A07621">
      <w:pPr>
        <w:pStyle w:val="a4"/>
        <w:numPr>
          <w:ilvl w:val="0"/>
          <w:numId w:val="5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администратор — предоставляет информацию о социальном статусе </w:t>
      </w:r>
      <w:r>
        <w:rPr>
          <w:rFonts w:ascii="Times New Roman" w:hAnsi="Times New Roman" w:cs="Times New Roman"/>
          <w:sz w:val="28"/>
          <w:szCs w:val="28"/>
        </w:rPr>
        <w:t>лиц проходящих реабилитацию в центре</w:t>
      </w:r>
      <w:r w:rsidRPr="00BC2D57">
        <w:rPr>
          <w:rFonts w:ascii="Times New Roman" w:hAnsi="Times New Roman" w:cs="Times New Roman"/>
          <w:sz w:val="28"/>
          <w:szCs w:val="28"/>
        </w:rPr>
        <w:t>, его семье и окружении, о планируемых сроках пребывания в центре и форме его дальнейшего жизнеустройства;</w:t>
      </w:r>
    </w:p>
    <w:p w:rsidR="00A07621" w:rsidRDefault="00A07621" w:rsidP="00A07621">
      <w:pPr>
        <w:pStyle w:val="a4"/>
        <w:numPr>
          <w:ilvl w:val="0"/>
          <w:numId w:val="5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психолог — оказывает психологическую помощь участникам программы, проводит тестирование и консультирование.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Материальные</w:t>
      </w:r>
      <w:r w:rsidRPr="002C388A">
        <w:rPr>
          <w:rFonts w:ascii="Times New Roman" w:hAnsi="Times New Roman" w:cs="Times New Roman"/>
          <w:b/>
          <w:sz w:val="28"/>
          <w:szCs w:val="28"/>
        </w:rPr>
        <w:t xml:space="preserve"> ресурсы: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7621">
        <w:rPr>
          <w:rFonts w:ascii="Times New Roman" w:hAnsi="Times New Roman" w:cs="Times New Roman"/>
          <w:sz w:val="28"/>
          <w:szCs w:val="28"/>
        </w:rPr>
        <w:t xml:space="preserve">оутбук, моноблок, проектор; 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7621">
        <w:rPr>
          <w:rFonts w:ascii="Times New Roman" w:hAnsi="Times New Roman" w:cs="Times New Roman"/>
          <w:sz w:val="28"/>
          <w:szCs w:val="28"/>
        </w:rPr>
        <w:t xml:space="preserve">портивный инвентарь: мячи, кегли, </w:t>
      </w:r>
      <w:proofErr w:type="spellStart"/>
      <w:r w:rsidRPr="00A07621">
        <w:rPr>
          <w:rFonts w:ascii="Times New Roman" w:hAnsi="Times New Roman" w:cs="Times New Roman"/>
          <w:sz w:val="28"/>
          <w:szCs w:val="28"/>
        </w:rPr>
        <w:t>нейроскакалки</w:t>
      </w:r>
      <w:proofErr w:type="spellEnd"/>
      <w:r w:rsidRPr="00A07621">
        <w:rPr>
          <w:rFonts w:ascii="Times New Roman" w:hAnsi="Times New Roman" w:cs="Times New Roman"/>
          <w:sz w:val="28"/>
          <w:szCs w:val="28"/>
        </w:rPr>
        <w:t xml:space="preserve">, обручи, гантели, гимнастические палки, утяжелители для ног и рук, полусфера, диск балансировочный, массажные коврики, гимнастические мячи  и </w:t>
      </w:r>
      <w:proofErr w:type="spellStart"/>
      <w:r w:rsidRPr="00A0762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0762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07621">
        <w:rPr>
          <w:rFonts w:ascii="Times New Roman" w:hAnsi="Times New Roman" w:cs="Times New Roman"/>
          <w:sz w:val="28"/>
          <w:szCs w:val="28"/>
        </w:rPr>
        <w:t>;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07621">
        <w:rPr>
          <w:rFonts w:ascii="Times New Roman" w:hAnsi="Times New Roman" w:cs="Times New Roman"/>
          <w:sz w:val="28"/>
          <w:szCs w:val="28"/>
        </w:rPr>
        <w:t>анцелярские принадлежности: цветные карандаши, краски (гуашь, акварельные краски), альбомы для рисования, ватман, клей ПВА, кисти для рисования, ластики, печатная бумага формата А-4;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07621">
        <w:rPr>
          <w:rFonts w:ascii="Times New Roman" w:hAnsi="Times New Roman" w:cs="Times New Roman"/>
          <w:sz w:val="28"/>
          <w:szCs w:val="28"/>
        </w:rPr>
        <w:t xml:space="preserve">аглядный и раздаточный материал: 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7621">
        <w:rPr>
          <w:rFonts w:ascii="Times New Roman" w:hAnsi="Times New Roman" w:cs="Times New Roman"/>
          <w:sz w:val="28"/>
          <w:szCs w:val="28"/>
        </w:rPr>
        <w:t>лакаты и иллюстрации на темы «Здоровый образ жизни», «Правила дорожного движения», «Правила безопасного поведения дома и в общественных местах»;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07621">
        <w:rPr>
          <w:rFonts w:ascii="Times New Roman" w:hAnsi="Times New Roman" w:cs="Times New Roman"/>
          <w:sz w:val="28"/>
          <w:szCs w:val="28"/>
        </w:rPr>
        <w:t xml:space="preserve">азеты, журналы со статьями ЗОЖ и ОБЖ; 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A07621">
        <w:rPr>
          <w:rFonts w:ascii="Times New Roman" w:hAnsi="Times New Roman" w:cs="Times New Roman"/>
          <w:sz w:val="28"/>
          <w:szCs w:val="28"/>
        </w:rPr>
        <w:t xml:space="preserve">нциклопедии по ОБЖ; 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A07621">
        <w:rPr>
          <w:rFonts w:ascii="Times New Roman" w:hAnsi="Times New Roman" w:cs="Times New Roman"/>
          <w:sz w:val="28"/>
          <w:szCs w:val="28"/>
        </w:rPr>
        <w:t xml:space="preserve">уклеты, памятки, брошюры по профилактике ЗОЖ; </w:t>
      </w:r>
    </w:p>
    <w:p w:rsidR="00A07621" w:rsidRPr="00A07621" w:rsidRDefault="00A07621" w:rsidP="00A07621">
      <w:pPr>
        <w:pStyle w:val="a4"/>
        <w:numPr>
          <w:ilvl w:val="0"/>
          <w:numId w:val="21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7621">
        <w:rPr>
          <w:rFonts w:ascii="Times New Roman" w:hAnsi="Times New Roman" w:cs="Times New Roman"/>
          <w:sz w:val="28"/>
          <w:szCs w:val="28"/>
        </w:rPr>
        <w:t>нкеты с вопросами о здоровье, о личной гигиене и безопасности.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88A">
        <w:rPr>
          <w:rFonts w:ascii="Times New Roman" w:hAnsi="Times New Roman" w:cs="Times New Roman"/>
          <w:b/>
          <w:sz w:val="28"/>
          <w:szCs w:val="28"/>
        </w:rPr>
        <w:t>Информационные ресурсы:</w:t>
      </w:r>
      <w:r w:rsidRPr="00BC2D57">
        <w:rPr>
          <w:rFonts w:ascii="Times New Roman" w:hAnsi="Times New Roman" w:cs="Times New Roman"/>
          <w:sz w:val="28"/>
          <w:szCs w:val="28"/>
        </w:rPr>
        <w:t xml:space="preserve"> интернет, литература; организация выставки информационных буклетов, брошюр по пропаганде здорового образа жизни.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Pr="00BC2D57">
        <w:rPr>
          <w:rFonts w:ascii="Times New Roman" w:hAnsi="Times New Roman" w:cs="Times New Roman"/>
          <w:sz w:val="28"/>
          <w:szCs w:val="28"/>
        </w:rPr>
        <w:t>рограмма «</w:t>
      </w:r>
      <w:r>
        <w:rPr>
          <w:rFonts w:ascii="Times New Roman" w:hAnsi="Times New Roman" w:cs="Times New Roman"/>
          <w:sz w:val="28"/>
          <w:szCs w:val="28"/>
        </w:rPr>
        <w:t>Мы за ЗОЖ</w:t>
      </w:r>
      <w:r w:rsidRPr="00BC2D57">
        <w:rPr>
          <w:rFonts w:ascii="Times New Roman" w:hAnsi="Times New Roman" w:cs="Times New Roman"/>
          <w:sz w:val="28"/>
          <w:szCs w:val="28"/>
        </w:rPr>
        <w:t xml:space="preserve">» рассчитана для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7A4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имеющий ограниченные возможности здоровья и инвалидность</w:t>
      </w:r>
      <w:r w:rsidRPr="00BC2D57">
        <w:rPr>
          <w:rFonts w:ascii="Times New Roman" w:hAnsi="Times New Roman" w:cs="Times New Roman"/>
          <w:sz w:val="28"/>
          <w:szCs w:val="28"/>
        </w:rPr>
        <w:t xml:space="preserve">, реализуется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2D57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A07621" w:rsidRPr="007A4BD8" w:rsidRDefault="00A07621" w:rsidP="007A4BD8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8A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A07621" w:rsidRPr="002C388A" w:rsidRDefault="00A07621" w:rsidP="00A07621">
      <w:pPr>
        <w:pStyle w:val="a4"/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 1. Организационный, диагностический этап:</w:t>
      </w:r>
    </w:p>
    <w:p w:rsidR="00A07621" w:rsidRPr="00A07621" w:rsidRDefault="00A07621" w:rsidP="00A07621">
      <w:pPr>
        <w:pStyle w:val="a4"/>
        <w:numPr>
          <w:ilvl w:val="0"/>
          <w:numId w:val="22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>диагностика состояния здоровья;</w:t>
      </w:r>
    </w:p>
    <w:p w:rsidR="00A07621" w:rsidRPr="00A07621" w:rsidRDefault="00A07621" w:rsidP="00A07621">
      <w:pPr>
        <w:pStyle w:val="a4"/>
        <w:numPr>
          <w:ilvl w:val="0"/>
          <w:numId w:val="22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определение степени сформированной здорового образа жизни; </w:t>
      </w:r>
    </w:p>
    <w:p w:rsidR="00A07621" w:rsidRPr="00A07621" w:rsidRDefault="00A07621" w:rsidP="00A07621">
      <w:pPr>
        <w:pStyle w:val="a4"/>
        <w:numPr>
          <w:ilvl w:val="0"/>
          <w:numId w:val="22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выявление уровня знаний получателей социальных услуг в вопросах культуры здоровья; </w:t>
      </w:r>
    </w:p>
    <w:p w:rsidR="00A07621" w:rsidRPr="00A07621" w:rsidRDefault="00A07621" w:rsidP="00A07621">
      <w:pPr>
        <w:pStyle w:val="a4"/>
        <w:numPr>
          <w:ilvl w:val="0"/>
          <w:numId w:val="22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изучение методической литературы по обучению здоровому образу жизни; </w:t>
      </w:r>
    </w:p>
    <w:p w:rsidR="00A07621" w:rsidRPr="00A07621" w:rsidRDefault="00A07621" w:rsidP="00A07621">
      <w:pPr>
        <w:pStyle w:val="a4"/>
        <w:numPr>
          <w:ilvl w:val="0"/>
          <w:numId w:val="22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>разработка плана мероприятий по программе;</w:t>
      </w:r>
    </w:p>
    <w:p w:rsidR="00A07621" w:rsidRPr="00A07621" w:rsidRDefault="00A07621" w:rsidP="00A07621">
      <w:pPr>
        <w:pStyle w:val="a4"/>
        <w:numPr>
          <w:ilvl w:val="0"/>
          <w:numId w:val="22"/>
        </w:num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621">
        <w:rPr>
          <w:rFonts w:ascii="Times New Roman" w:hAnsi="Times New Roman" w:cs="Times New Roman"/>
          <w:sz w:val="28"/>
          <w:szCs w:val="28"/>
        </w:rPr>
        <w:t xml:space="preserve">подготовка методического обеспечения.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2. Основной этап: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• п</w:t>
      </w:r>
      <w:r w:rsidRPr="00BC2D57">
        <w:rPr>
          <w:rFonts w:ascii="Times New Roman" w:hAnsi="Times New Roman" w:cs="Times New Roman"/>
          <w:sz w:val="28"/>
          <w:szCs w:val="28"/>
        </w:rPr>
        <w:t xml:space="preserve">роведение занятий с </w:t>
      </w:r>
      <w:r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 w:rsidRPr="00BC2D57">
        <w:rPr>
          <w:rFonts w:ascii="Times New Roman" w:hAnsi="Times New Roman" w:cs="Times New Roman"/>
          <w:sz w:val="28"/>
          <w:szCs w:val="28"/>
        </w:rPr>
        <w:t xml:space="preserve"> (занятия проводятся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2D57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D57">
        <w:rPr>
          <w:rFonts w:ascii="Times New Roman" w:hAnsi="Times New Roman" w:cs="Times New Roman"/>
          <w:sz w:val="28"/>
          <w:szCs w:val="28"/>
        </w:rPr>
        <w:t xml:space="preserve"> в месяц продолжительностью до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C2D57">
        <w:rPr>
          <w:rFonts w:ascii="Times New Roman" w:hAnsi="Times New Roman" w:cs="Times New Roman"/>
          <w:sz w:val="28"/>
          <w:szCs w:val="28"/>
        </w:rPr>
        <w:t xml:space="preserve"> минут:</w:t>
      </w:r>
      <w:proofErr w:type="gramEnd"/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 • организация просветительской работы о здоровом образе жизни с родителями;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>• разработка и распространение методического материала по направлению деятельности (буклеты, памятки, брошюры).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 3. Аналитический этап: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• проведение мониторинга реализации программы;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• подготовка информационно-аналитического материала по итогам работы программы; </w:t>
      </w:r>
    </w:p>
    <w:p w:rsidR="00A07621" w:rsidRPr="007A4BD8" w:rsidRDefault="00A07621" w:rsidP="007A4BD8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Pr="002C388A" w:rsidRDefault="00A07621" w:rsidP="00A07621">
      <w:pPr>
        <w:pStyle w:val="a4"/>
        <w:tabs>
          <w:tab w:val="left" w:pos="45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8A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402"/>
        <w:gridCol w:w="4927"/>
      </w:tblGrid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это 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наше богатство»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Дать общее представление о здоровье. Воспитывать желание заботиться о своем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правильном режиме дня. Показать важность соблюдения режима в укреплении здоровья каждого человека; закрепить понятие о значимости режима дня; воспитать желания придерживаться правил по 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выполнению.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Зарядка-разрядка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о влиянии на здоровье двигательной активности</w:t>
            </w:r>
            <w:proofErr w:type="gramStart"/>
            <w:r w:rsidRPr="00D154B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азвивать познавательный интерес, мыслительную активность, воображение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Здоровое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 xml:space="preserve"> питани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зависимости здоровья человека от правильного питания; учить определять качество продуктов, основываясь на сенсорных ощущениях; воспитывать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ость в </w:t>
            </w: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соблюдении режима питания, употреблении в пищу овощей и  фруктов, других полезных продуктов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«Как беречь свое здоровье?»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9">
              <w:rPr>
                <w:rFonts w:ascii="Times New Roman" w:hAnsi="Times New Roman" w:cs="Times New Roman"/>
                <w:sz w:val="28"/>
                <w:szCs w:val="28"/>
              </w:rPr>
              <w:t>Уточнить и закрепить представление о том, что нормальная жизнедеятельность различных органов определяет здоровье человека, о котором необходимо заботиться. Развивать умение оценивать свои знания и поступки других. Воспитывать желание заботиться о своем организме, его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76953">
              <w:rPr>
                <w:rFonts w:ascii="Times New Roman" w:hAnsi="Times New Roman" w:cs="Times New Roman"/>
                <w:sz w:val="28"/>
                <w:szCs w:val="28"/>
              </w:rPr>
              <w:t>редны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привычки - влияние</w:t>
            </w:r>
            <w:r w:rsidRPr="00F76953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E7A44">
              <w:rPr>
                <w:rFonts w:ascii="Times New Roman" w:hAnsi="Times New Roman" w:cs="Times New Roman"/>
                <w:sz w:val="28"/>
                <w:szCs w:val="28"/>
              </w:rPr>
              <w:t>ать понятие устойчивого здорового развития личности; объяснить, почему говорят, что из любой ситуации есть выход; объяснить, что табак, алкоголь и наркотики – вещества, приносящие вред здоровью.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«Влияние неблагоприятных факторов окружающей среды на здоровье»</w:t>
            </w:r>
          </w:p>
        </w:tc>
        <w:tc>
          <w:tcPr>
            <w:tcW w:w="4927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Формирование неблагоприятных факторов окружающей среды на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Здоровье и болезнь»</w:t>
            </w:r>
          </w:p>
        </w:tc>
        <w:tc>
          <w:tcPr>
            <w:tcW w:w="4927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 xml:space="preserve">Учить заботиться о своем здоровье, </w:t>
            </w:r>
            <w:proofErr w:type="gramStart"/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сообщать о самочувствии взрослым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вовремя обращаться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специализированной помощью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, избегать ситуаций приносящих вред здоровью, осознавать необходимость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«Правила безопасного поведения дома»</w:t>
            </w:r>
          </w:p>
        </w:tc>
        <w:tc>
          <w:tcPr>
            <w:tcW w:w="4927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основными правилами безопасного поведения в быту; формировать умения видеть опасность в повседневной жизни и умение её предупредить; дать представление о негативных последствиях для жизни и здоровья при незнании или </w:t>
            </w:r>
            <w:r w:rsidRPr="00D154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несоблюдении правил безопасности.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«Правила безопасности поведения в общественных местах»</w:t>
            </w:r>
          </w:p>
        </w:tc>
        <w:tc>
          <w:tcPr>
            <w:tcW w:w="4927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Формировать осознанное отношение к правилам безопасности поведения, в общественных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D57">
              <w:rPr>
                <w:rFonts w:ascii="Times New Roman" w:hAnsi="Times New Roman" w:cs="Times New Roman"/>
                <w:sz w:val="28"/>
                <w:szCs w:val="28"/>
              </w:rPr>
              <w:t>«Солнце воздух и вода - наши лучшие друзья»</w:t>
            </w:r>
          </w:p>
        </w:tc>
        <w:tc>
          <w:tcPr>
            <w:tcW w:w="4927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4B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роли солнечного света, воздуха и воды в жизни человека и их влияние на здоровье. Рассказать о взаимосвязи здоровья человека с природными и погодными явлениями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7621" w:rsidTr="004833A2">
        <w:tc>
          <w:tcPr>
            <w:tcW w:w="522" w:type="dxa"/>
          </w:tcPr>
          <w:p w:rsidR="00A07621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9">
              <w:rPr>
                <w:rFonts w:ascii="Times New Roman" w:hAnsi="Times New Roman" w:cs="Times New Roman"/>
                <w:sz w:val="28"/>
                <w:szCs w:val="28"/>
              </w:rPr>
              <w:t>«В здоровом теле - здоровый дух»</w:t>
            </w:r>
            <w:bookmarkStart w:id="0" w:name="_GoBack"/>
            <w:bookmarkEnd w:id="0"/>
          </w:p>
        </w:tc>
        <w:tc>
          <w:tcPr>
            <w:tcW w:w="4927" w:type="dxa"/>
          </w:tcPr>
          <w:p w:rsidR="00A07621" w:rsidRPr="00D154B9" w:rsidRDefault="00A07621" w:rsidP="004833A2">
            <w:pPr>
              <w:pStyle w:val="a4"/>
              <w:tabs>
                <w:tab w:val="left" w:pos="456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4C9">
              <w:rPr>
                <w:rFonts w:ascii="Times New Roman" w:hAnsi="Times New Roman" w:cs="Times New Roman"/>
                <w:sz w:val="28"/>
                <w:szCs w:val="28"/>
              </w:rPr>
              <w:t>Способствовать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воспитанию ЗОЖ, формированию </w:t>
            </w:r>
            <w:r w:rsidRPr="00D134C9">
              <w:rPr>
                <w:rFonts w:ascii="Times New Roman" w:hAnsi="Times New Roman" w:cs="Times New Roman"/>
                <w:sz w:val="28"/>
                <w:szCs w:val="28"/>
              </w:rPr>
              <w:t>необходимые знания умения, навыки по ЗОЖ, уметь использовать полученные знания в повседневной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2C2">
        <w:rPr>
          <w:rFonts w:ascii="Times New Roman" w:hAnsi="Times New Roman" w:cs="Times New Roman"/>
          <w:b/>
          <w:sz w:val="28"/>
          <w:szCs w:val="28"/>
        </w:rPr>
        <w:t>Критерии результативности усвоения программы:</w:t>
      </w:r>
    </w:p>
    <w:p w:rsidR="00A07621" w:rsidRPr="00B532C2" w:rsidRDefault="00A07621" w:rsidP="00A07621">
      <w:pPr>
        <w:pStyle w:val="a4"/>
        <w:tabs>
          <w:tab w:val="left" w:pos="456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7621" w:rsidRPr="00B532C2" w:rsidRDefault="00A07621" w:rsidP="00A07621">
      <w:pPr>
        <w:pStyle w:val="a4"/>
        <w:tabs>
          <w:tab w:val="left" w:pos="45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2C2">
        <w:rPr>
          <w:rFonts w:ascii="Times New Roman" w:hAnsi="Times New Roman" w:cs="Times New Roman"/>
          <w:b/>
          <w:bCs/>
          <w:sz w:val="28"/>
          <w:szCs w:val="28"/>
        </w:rPr>
        <w:t>Знания:</w:t>
      </w:r>
    </w:p>
    <w:p w:rsidR="00A07621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составляющие здоровья;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опасность вредных привычек;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особенности развития своего организма;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правила личной гигиены и здорового образа жизни;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основные группы питания;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защитные силы организма;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532C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B532C2">
        <w:rPr>
          <w:rFonts w:ascii="Times New Roman" w:hAnsi="Times New Roman" w:cs="Times New Roman"/>
          <w:sz w:val="28"/>
          <w:szCs w:val="28"/>
        </w:rPr>
        <w:t xml:space="preserve"> технологиях;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правила соблюдения режима дня;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 xml:space="preserve">правила дорожного движения во время перехода дорог; 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правила пользования общественным транспортом;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безопасности; 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правила техники безопасности в быту, в природе.</w:t>
      </w:r>
    </w:p>
    <w:p w:rsidR="00A07621" w:rsidRPr="00B532C2" w:rsidRDefault="00A07621" w:rsidP="00A07621">
      <w:pPr>
        <w:tabs>
          <w:tab w:val="left" w:pos="45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2C2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ответственно относиться к своему здоровью;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управлять своим эмоциональным состоянием;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ухаживать за кожей, глазами, зубами;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правильно распределять свой рацион питания;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преодолевать психологические установки, препятствующие развитию личности;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совершать самостоятельный выбор в пользу ЗОЖ;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ставить цель, достигать ее и оценивать результат.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пользоваться общественным транспортом;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соблюдать пожарную безопасность;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в быту, в природе.</w:t>
      </w:r>
    </w:p>
    <w:p w:rsidR="00A07621" w:rsidRPr="00B532C2" w:rsidRDefault="00A07621" w:rsidP="00A07621">
      <w:pPr>
        <w:tabs>
          <w:tab w:val="left" w:pos="4565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532C2">
        <w:rPr>
          <w:rFonts w:ascii="Times New Roman" w:hAnsi="Times New Roman" w:cs="Times New Roman"/>
          <w:b/>
          <w:bCs/>
          <w:sz w:val="28"/>
          <w:szCs w:val="28"/>
        </w:rPr>
        <w:t>Навыки: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ценностное отношение к миру, окружающим людям, самому себе;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lastRenderedPageBreak/>
        <w:t>достигая поставленной цели использовать личные знания, опыт;</w:t>
      </w:r>
    </w:p>
    <w:p w:rsidR="00A07621" w:rsidRPr="00B532C2" w:rsidRDefault="00A07621" w:rsidP="00A07621">
      <w:pPr>
        <w:pStyle w:val="a4"/>
        <w:numPr>
          <w:ilvl w:val="0"/>
          <w:numId w:val="6"/>
        </w:numPr>
        <w:tabs>
          <w:tab w:val="left" w:pos="456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четкой жизненной позиции направленной на положительное формирование личности в социуме;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32C2">
        <w:rPr>
          <w:rFonts w:ascii="Times New Roman" w:hAnsi="Times New Roman" w:cs="Times New Roman"/>
          <w:sz w:val="28"/>
          <w:szCs w:val="28"/>
        </w:rPr>
        <w:t>Знания, умения и навыки будут отслеживаться на начало реализации программы в середине и в конце, с использованием диагностических методик, опросов, тестов, игровых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621" w:rsidRPr="00B532C2" w:rsidRDefault="00A07621" w:rsidP="00A07621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4C9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1. Повышение уровня понимания ценности и значимости здоровья, ведения здорового образа жизни;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2. Повышение знаний о влиянии неблагоприятных факторов окружающей среды на здоровье;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>3. Повышение знаний влияния вредных привычек на организм;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 xml:space="preserve">4. Готовность самостоятельно поддерживать свое здоровье;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C2D57">
        <w:rPr>
          <w:rFonts w:ascii="Times New Roman" w:hAnsi="Times New Roman" w:cs="Times New Roman"/>
          <w:sz w:val="28"/>
          <w:szCs w:val="28"/>
        </w:rPr>
        <w:t xml:space="preserve">Соблюдение правил дорожного движения, правил безопасного поведения дома и в общественных местах. </w:t>
      </w: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621" w:rsidRDefault="00A07621" w:rsidP="00A07621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D57">
        <w:rPr>
          <w:rFonts w:ascii="Times New Roman" w:hAnsi="Times New Roman" w:cs="Times New Roman"/>
          <w:sz w:val="28"/>
          <w:szCs w:val="28"/>
        </w:rPr>
        <w:t>Во время реализации Программа может корректироваться.</w:t>
      </w: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BD8" w:rsidRDefault="007A4BD8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Pr="00B119AB" w:rsidRDefault="008D6D97" w:rsidP="008D6D97">
      <w:pPr>
        <w:pStyle w:val="10"/>
        <w:jc w:val="right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</w:p>
    <w:p w:rsidR="008D6D97" w:rsidRDefault="008D6D97" w:rsidP="008D6D97">
      <w:pPr>
        <w:pStyle w:val="10"/>
        <w:ind w:left="928"/>
        <w:jc w:val="both"/>
        <w:rPr>
          <w:rFonts w:ascii="Times New Roman" w:hAnsi="Times New Roman"/>
          <w:b/>
          <w:sz w:val="28"/>
          <w:szCs w:val="28"/>
        </w:rPr>
      </w:pP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>АНКЕТА ПО ИЗУЧЕНИЮ ОТНОШЕНИЯ К СВОЕМУ ЗДОРОВЬЮ.</w:t>
      </w:r>
    </w:p>
    <w:p w:rsidR="008D6D97" w:rsidRDefault="008D6D97" w:rsidP="008D6D97">
      <w:pPr>
        <w:pStyle w:val="10"/>
        <w:ind w:left="928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>1.Что является для вас главным в жизни</w:t>
      </w:r>
      <w:r>
        <w:rPr>
          <w:rFonts w:ascii="Times New Roman" w:hAnsi="Times New Roman"/>
          <w:b/>
          <w:sz w:val="28"/>
          <w:szCs w:val="28"/>
        </w:rPr>
        <w:t xml:space="preserve"> /для Вашего ребёнка</w:t>
      </w:r>
      <w:r w:rsidRPr="00B119AB">
        <w:rPr>
          <w:rFonts w:ascii="Times New Roman" w:hAnsi="Times New Roman"/>
          <w:b/>
          <w:sz w:val="28"/>
          <w:szCs w:val="28"/>
        </w:rPr>
        <w:t>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B119AB">
        <w:rPr>
          <w:rFonts w:ascii="Times New Roman" w:hAnsi="Times New Roman"/>
          <w:sz w:val="28"/>
          <w:szCs w:val="28"/>
        </w:rPr>
        <w:t>заимоотношения в семье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м</w:t>
      </w:r>
      <w:r w:rsidRPr="00B119AB">
        <w:rPr>
          <w:rFonts w:ascii="Times New Roman" w:hAnsi="Times New Roman"/>
          <w:sz w:val="28"/>
          <w:szCs w:val="28"/>
        </w:rPr>
        <w:t>атериальное благополучие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з</w:t>
      </w:r>
      <w:r w:rsidRPr="00B119AB">
        <w:rPr>
          <w:rFonts w:ascii="Times New Roman" w:hAnsi="Times New Roman"/>
          <w:sz w:val="28"/>
          <w:szCs w:val="28"/>
        </w:rPr>
        <w:t>доровье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д</w:t>
      </w:r>
      <w:r w:rsidRPr="00B119AB">
        <w:rPr>
          <w:rFonts w:ascii="Times New Roman" w:hAnsi="Times New Roman"/>
          <w:sz w:val="28"/>
          <w:szCs w:val="28"/>
        </w:rPr>
        <w:t>рузья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л</w:t>
      </w:r>
      <w:r w:rsidRPr="00B119AB">
        <w:rPr>
          <w:rFonts w:ascii="Times New Roman" w:hAnsi="Times New Roman"/>
          <w:sz w:val="28"/>
          <w:szCs w:val="28"/>
        </w:rPr>
        <w:t>юбовь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>2. Как Вы оцениваете состояние своего здоровья</w:t>
      </w:r>
      <w:r>
        <w:rPr>
          <w:rFonts w:ascii="Times New Roman" w:hAnsi="Times New Roman"/>
          <w:b/>
          <w:sz w:val="28"/>
          <w:szCs w:val="28"/>
        </w:rPr>
        <w:t xml:space="preserve"> (здоровья ребёнка)</w:t>
      </w:r>
      <w:r w:rsidRPr="00B119AB">
        <w:rPr>
          <w:rFonts w:ascii="Times New Roman" w:hAnsi="Times New Roman"/>
          <w:b/>
          <w:sz w:val="28"/>
          <w:szCs w:val="28"/>
        </w:rPr>
        <w:t>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х</w:t>
      </w:r>
      <w:r w:rsidRPr="00B119AB">
        <w:rPr>
          <w:rFonts w:ascii="Times New Roman" w:hAnsi="Times New Roman"/>
          <w:sz w:val="28"/>
          <w:szCs w:val="28"/>
        </w:rPr>
        <w:t>орошее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119AB">
        <w:rPr>
          <w:rFonts w:ascii="Times New Roman" w:hAnsi="Times New Roman"/>
          <w:sz w:val="28"/>
          <w:szCs w:val="28"/>
        </w:rPr>
        <w:t>довлетворительное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п</w:t>
      </w:r>
      <w:r w:rsidRPr="00B119AB">
        <w:rPr>
          <w:rFonts w:ascii="Times New Roman" w:hAnsi="Times New Roman"/>
          <w:sz w:val="28"/>
          <w:szCs w:val="28"/>
        </w:rPr>
        <w:t>лохое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з</w:t>
      </w:r>
      <w:r w:rsidRPr="00B119AB">
        <w:rPr>
          <w:rFonts w:ascii="Times New Roman" w:hAnsi="Times New Roman"/>
          <w:sz w:val="28"/>
          <w:szCs w:val="28"/>
        </w:rPr>
        <w:t>атрудняюсь ответить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>3.Ваше любимое занятие в свободное время</w:t>
      </w:r>
      <w:r>
        <w:rPr>
          <w:rFonts w:ascii="Times New Roman" w:hAnsi="Times New Roman"/>
          <w:b/>
          <w:sz w:val="28"/>
          <w:szCs w:val="28"/>
        </w:rPr>
        <w:t>/любимое занятие ребёнка</w:t>
      </w:r>
      <w:r w:rsidRPr="00B119AB">
        <w:rPr>
          <w:rFonts w:ascii="Times New Roman" w:hAnsi="Times New Roman"/>
          <w:b/>
          <w:sz w:val="28"/>
          <w:szCs w:val="28"/>
        </w:rPr>
        <w:t>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спорт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>Б) телевизор, видео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гулять одному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гулять с друзьями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119A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ч</w:t>
      </w:r>
      <w:r w:rsidRPr="00B119AB">
        <w:rPr>
          <w:rFonts w:ascii="Times New Roman" w:hAnsi="Times New Roman"/>
          <w:sz w:val="28"/>
          <w:szCs w:val="28"/>
        </w:rPr>
        <w:t>итаю книги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119A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ничего не делать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>4. Какие темы о здоровье Вас</w:t>
      </w:r>
      <w:r>
        <w:rPr>
          <w:rFonts w:ascii="Times New Roman" w:hAnsi="Times New Roman"/>
          <w:b/>
          <w:sz w:val="28"/>
          <w:szCs w:val="28"/>
        </w:rPr>
        <w:t>/ Вашего ребёнка</w:t>
      </w:r>
      <w:r w:rsidRPr="00B119AB">
        <w:rPr>
          <w:rFonts w:ascii="Times New Roman" w:hAnsi="Times New Roman"/>
          <w:b/>
          <w:sz w:val="28"/>
          <w:szCs w:val="28"/>
        </w:rPr>
        <w:t xml:space="preserve"> больше всего интересует?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ф</w:t>
      </w:r>
      <w:r w:rsidRPr="00B119AB">
        <w:rPr>
          <w:rFonts w:ascii="Times New Roman" w:hAnsi="Times New Roman"/>
          <w:sz w:val="28"/>
          <w:szCs w:val="28"/>
        </w:rPr>
        <w:t>изическая культура и спорт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р</w:t>
      </w:r>
      <w:r w:rsidRPr="00B119AB">
        <w:rPr>
          <w:rFonts w:ascii="Times New Roman" w:hAnsi="Times New Roman"/>
          <w:sz w:val="28"/>
          <w:szCs w:val="28"/>
        </w:rPr>
        <w:t>ациональное питание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19A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</w:t>
      </w:r>
      <w:r w:rsidRPr="00B119AB">
        <w:rPr>
          <w:rFonts w:ascii="Times New Roman" w:hAnsi="Times New Roman"/>
          <w:sz w:val="28"/>
          <w:szCs w:val="28"/>
        </w:rPr>
        <w:t>ругие темы (укажите какие)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>5. Из каких источников Вы</w:t>
      </w:r>
      <w:r>
        <w:rPr>
          <w:rFonts w:ascii="Times New Roman" w:hAnsi="Times New Roman"/>
          <w:b/>
          <w:sz w:val="28"/>
          <w:szCs w:val="28"/>
        </w:rPr>
        <w:t>/Ваш ребенок</w:t>
      </w:r>
      <w:r w:rsidRPr="00B119AB">
        <w:rPr>
          <w:rFonts w:ascii="Times New Roman" w:hAnsi="Times New Roman"/>
          <w:b/>
          <w:sz w:val="28"/>
          <w:szCs w:val="28"/>
        </w:rPr>
        <w:t xml:space="preserve"> узнаете о проблемах связанных со ЗОЖ?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и</w:t>
      </w:r>
      <w:r w:rsidRPr="00B119AB">
        <w:rPr>
          <w:rFonts w:ascii="Times New Roman" w:hAnsi="Times New Roman"/>
          <w:sz w:val="28"/>
          <w:szCs w:val="28"/>
        </w:rPr>
        <w:t>з телевизионных передач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и</w:t>
      </w:r>
      <w:r w:rsidRPr="00B119AB">
        <w:rPr>
          <w:rFonts w:ascii="Times New Roman" w:hAnsi="Times New Roman"/>
          <w:sz w:val="28"/>
          <w:szCs w:val="28"/>
        </w:rPr>
        <w:t>з книг, газет, журналов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о</w:t>
      </w:r>
      <w:r w:rsidRPr="00B119AB">
        <w:rPr>
          <w:rFonts w:ascii="Times New Roman" w:hAnsi="Times New Roman"/>
          <w:sz w:val="28"/>
          <w:szCs w:val="28"/>
        </w:rPr>
        <w:t>т педагогов (на уроках, на воспитательных мероприятиях)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о</w:t>
      </w:r>
      <w:r w:rsidRPr="00B119AB">
        <w:rPr>
          <w:rFonts w:ascii="Times New Roman" w:hAnsi="Times New Roman"/>
          <w:sz w:val="28"/>
          <w:szCs w:val="28"/>
        </w:rPr>
        <w:t>т друзей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родителей</w:t>
      </w:r>
    </w:p>
    <w:p w:rsidR="008D6D97" w:rsidRDefault="008D6D97" w:rsidP="008D6D9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B119AB">
        <w:rPr>
          <w:rFonts w:ascii="Times New Roman" w:hAnsi="Times New Roman"/>
          <w:b/>
          <w:sz w:val="28"/>
          <w:szCs w:val="28"/>
        </w:rPr>
        <w:t xml:space="preserve">. Занимаетесь ли Вы </w:t>
      </w:r>
      <w:r>
        <w:rPr>
          <w:rFonts w:ascii="Times New Roman" w:hAnsi="Times New Roman"/>
          <w:b/>
          <w:sz w:val="28"/>
          <w:szCs w:val="28"/>
        </w:rPr>
        <w:t xml:space="preserve">/ Ваш ребёнок </w:t>
      </w:r>
      <w:r w:rsidRPr="00B119AB">
        <w:rPr>
          <w:rFonts w:ascii="Times New Roman" w:hAnsi="Times New Roman"/>
          <w:b/>
          <w:sz w:val="28"/>
          <w:szCs w:val="28"/>
        </w:rPr>
        <w:t>физической культурой и спортом?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</w:t>
      </w:r>
      <w:r w:rsidRPr="00B119AB">
        <w:rPr>
          <w:rFonts w:ascii="Times New Roman" w:hAnsi="Times New Roman"/>
          <w:sz w:val="28"/>
          <w:szCs w:val="28"/>
        </w:rPr>
        <w:t>а (укажите, чем именно)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н</w:t>
      </w:r>
      <w:r w:rsidRPr="00B119AB">
        <w:rPr>
          <w:rFonts w:ascii="Times New Roman" w:hAnsi="Times New Roman"/>
          <w:sz w:val="28"/>
          <w:szCs w:val="28"/>
        </w:rPr>
        <w:t>ет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B119AB">
        <w:rPr>
          <w:rFonts w:ascii="Times New Roman" w:hAnsi="Times New Roman"/>
          <w:b/>
          <w:sz w:val="28"/>
          <w:szCs w:val="28"/>
        </w:rPr>
        <w:t>. Кто, по вашему мнению, должен осуществлять работу по ЗОЖ?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B119AB">
        <w:rPr>
          <w:rFonts w:ascii="Times New Roman" w:hAnsi="Times New Roman"/>
          <w:sz w:val="28"/>
          <w:szCs w:val="28"/>
        </w:rPr>
        <w:t>рачи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</w:t>
      </w:r>
      <w:r w:rsidRPr="00B119AB">
        <w:rPr>
          <w:rFonts w:ascii="Times New Roman" w:hAnsi="Times New Roman"/>
          <w:sz w:val="28"/>
          <w:szCs w:val="28"/>
        </w:rPr>
        <w:t>едагоги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т</w:t>
      </w:r>
      <w:r w:rsidRPr="00B119AB">
        <w:rPr>
          <w:rFonts w:ascii="Times New Roman" w:hAnsi="Times New Roman"/>
          <w:sz w:val="28"/>
          <w:szCs w:val="28"/>
        </w:rPr>
        <w:t>ренеры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сами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д</w:t>
      </w:r>
      <w:r w:rsidRPr="00B119AB">
        <w:rPr>
          <w:rFonts w:ascii="Times New Roman" w:hAnsi="Times New Roman"/>
          <w:sz w:val="28"/>
          <w:szCs w:val="28"/>
        </w:rPr>
        <w:t>ругое</w:t>
      </w:r>
    </w:p>
    <w:p w:rsidR="008D6D97" w:rsidRDefault="008D6D97" w:rsidP="008D6D97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B119AB">
        <w:rPr>
          <w:rFonts w:ascii="Times New Roman" w:hAnsi="Times New Roman"/>
          <w:b/>
          <w:sz w:val="28"/>
          <w:szCs w:val="28"/>
        </w:rPr>
        <w:t>. Как Вы думаете, что больше вредит здоровью?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н</w:t>
      </w:r>
      <w:r w:rsidRPr="00B119AB">
        <w:rPr>
          <w:rFonts w:ascii="Times New Roman" w:hAnsi="Times New Roman"/>
          <w:sz w:val="28"/>
          <w:szCs w:val="28"/>
        </w:rPr>
        <w:t>арушение режима дня, отдыха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н</w:t>
      </w:r>
      <w:r w:rsidRPr="00B119AB">
        <w:rPr>
          <w:rFonts w:ascii="Times New Roman" w:hAnsi="Times New Roman"/>
          <w:sz w:val="28"/>
          <w:szCs w:val="28"/>
        </w:rPr>
        <w:t>арушение питания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</w:t>
      </w:r>
      <w:r w:rsidRPr="00B119AB">
        <w:rPr>
          <w:rFonts w:ascii="Times New Roman" w:hAnsi="Times New Roman"/>
          <w:sz w:val="28"/>
          <w:szCs w:val="28"/>
        </w:rPr>
        <w:t>урение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>Г) Малоподвижный образ жизни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н</w:t>
      </w:r>
      <w:r w:rsidRPr="00B119AB">
        <w:rPr>
          <w:rFonts w:ascii="Times New Roman" w:hAnsi="Times New Roman"/>
          <w:sz w:val="28"/>
          <w:szCs w:val="28"/>
        </w:rPr>
        <w:t>е соблюдение личной гигиены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</w:t>
      </w:r>
      <w:r w:rsidRPr="00B119AB">
        <w:rPr>
          <w:rFonts w:ascii="Times New Roman" w:hAnsi="Times New Roman"/>
          <w:sz w:val="28"/>
          <w:szCs w:val="28"/>
        </w:rPr>
        <w:t>отребление алкоголя, наркотиков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9AB">
        <w:rPr>
          <w:rFonts w:ascii="Times New Roman" w:hAnsi="Times New Roman"/>
          <w:b/>
          <w:sz w:val="28"/>
          <w:szCs w:val="28"/>
        </w:rPr>
        <w:t xml:space="preserve">13. В каких учреждениях Вы </w:t>
      </w:r>
      <w:proofErr w:type="gramStart"/>
      <w:r w:rsidRPr="00B119AB">
        <w:rPr>
          <w:rFonts w:ascii="Times New Roman" w:hAnsi="Times New Roman"/>
          <w:b/>
          <w:sz w:val="28"/>
          <w:szCs w:val="28"/>
        </w:rPr>
        <w:t>предпочли</w:t>
      </w:r>
      <w:proofErr w:type="gramEnd"/>
      <w:r>
        <w:rPr>
          <w:rFonts w:ascii="Times New Roman" w:hAnsi="Times New Roman"/>
          <w:b/>
          <w:sz w:val="28"/>
          <w:szCs w:val="28"/>
        </w:rPr>
        <w:t>/предпочитаете</w:t>
      </w:r>
      <w:r w:rsidRPr="00B119AB">
        <w:rPr>
          <w:rFonts w:ascii="Times New Roman" w:hAnsi="Times New Roman"/>
          <w:b/>
          <w:sz w:val="28"/>
          <w:szCs w:val="28"/>
        </w:rPr>
        <w:t xml:space="preserve"> укреплять здоровье?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</w:t>
      </w:r>
      <w:r w:rsidRPr="00B119AB">
        <w:rPr>
          <w:rFonts w:ascii="Times New Roman" w:hAnsi="Times New Roman"/>
          <w:sz w:val="28"/>
          <w:szCs w:val="28"/>
        </w:rPr>
        <w:t xml:space="preserve"> поликлинике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у</w:t>
      </w:r>
      <w:r w:rsidRPr="00B119AB">
        <w:rPr>
          <w:rFonts w:ascii="Times New Roman" w:hAnsi="Times New Roman"/>
          <w:sz w:val="28"/>
          <w:szCs w:val="28"/>
        </w:rPr>
        <w:t xml:space="preserve"> целителей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спортивным</w:t>
      </w:r>
      <w:proofErr w:type="gramEnd"/>
      <w:r>
        <w:rPr>
          <w:rFonts w:ascii="Times New Roman" w:hAnsi="Times New Roman"/>
          <w:sz w:val="28"/>
          <w:szCs w:val="28"/>
        </w:rPr>
        <w:t xml:space="preserve"> комплексах</w:t>
      </w: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н</w:t>
      </w:r>
      <w:r w:rsidRPr="00B119AB">
        <w:rPr>
          <w:rFonts w:ascii="Times New Roman" w:hAnsi="Times New Roman"/>
          <w:sz w:val="28"/>
          <w:szCs w:val="28"/>
        </w:rPr>
        <w:t>игде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 w:rsidRPr="00B119AB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с</w:t>
      </w:r>
      <w:r w:rsidRPr="00B119AB">
        <w:rPr>
          <w:rFonts w:ascii="Times New Roman" w:hAnsi="Times New Roman"/>
          <w:sz w:val="28"/>
          <w:szCs w:val="28"/>
        </w:rPr>
        <w:t>амостоятельно</w:t>
      </w: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реабилитационных </w:t>
      </w:r>
      <w:proofErr w:type="gramStart"/>
      <w:r>
        <w:rPr>
          <w:rFonts w:ascii="Times New Roman" w:hAnsi="Times New Roman"/>
          <w:sz w:val="28"/>
          <w:szCs w:val="28"/>
        </w:rPr>
        <w:t>центрах</w:t>
      </w:r>
      <w:proofErr w:type="gramEnd"/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B119AB" w:rsidRDefault="008D6D97" w:rsidP="008D6D97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6D97" w:rsidRPr="00A55ED9" w:rsidRDefault="008D6D97" w:rsidP="008D6D97">
      <w:pPr>
        <w:pStyle w:val="10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</w:pPr>
    </w:p>
    <w:p w:rsidR="008D6D97" w:rsidRDefault="008D6D97" w:rsidP="008D6D97">
      <w:pPr>
        <w:tabs>
          <w:tab w:val="left" w:pos="4565"/>
        </w:tabs>
        <w:spacing w:after="0" w:line="240" w:lineRule="auto"/>
      </w:pPr>
    </w:p>
    <w:p w:rsidR="00EE7A44" w:rsidRDefault="00EE7A44" w:rsidP="008D6D97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2E98" w:rsidRDefault="00D02E98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43EA6" w:rsidRDefault="00F43EA6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10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07">
        <w:rPr>
          <w:rFonts w:ascii="Times New Roman" w:hAnsi="Times New Roman" w:cs="Times New Roman"/>
          <w:b/>
          <w:sz w:val="28"/>
          <w:szCs w:val="28"/>
        </w:rPr>
        <w:t xml:space="preserve">Экспресс-диагностика представлений о ценности здоровья 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Инструкция 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 xml:space="preserve">Из приведенных далее десяти утверждений о здоровье нужно выбрать (отметить кружком номер) четыре, которые </w:t>
      </w:r>
      <w:r>
        <w:rPr>
          <w:rFonts w:ascii="Times New Roman" w:hAnsi="Times New Roman" w:cs="Times New Roman"/>
          <w:sz w:val="28"/>
          <w:szCs w:val="28"/>
        </w:rPr>
        <w:t>получатель социальных услуг</w:t>
      </w:r>
      <w:r w:rsidRPr="00052107">
        <w:rPr>
          <w:rFonts w:ascii="Times New Roman" w:hAnsi="Times New Roman" w:cs="Times New Roman"/>
          <w:sz w:val="28"/>
          <w:szCs w:val="28"/>
        </w:rPr>
        <w:t xml:space="preserve"> сочтет наиболее подходящими. Важно объяснить детям, что все утверждения правильные, поэтому проверяется не знание правильного ответа, а отношение к здоровью, как явлению человеческой жизни.</w:t>
      </w:r>
    </w:p>
    <w:p w:rsidR="008D6D97" w:rsidRPr="00052107" w:rsidRDefault="008D6D97" w:rsidP="008D6D97">
      <w:pPr>
        <w:tabs>
          <w:tab w:val="left" w:pos="4565"/>
          <w:tab w:val="center" w:pos="5032"/>
          <w:tab w:val="left" w:pos="70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107">
        <w:rPr>
          <w:rFonts w:ascii="Times New Roman" w:hAnsi="Times New Roman" w:cs="Times New Roman"/>
          <w:sz w:val="28"/>
          <w:szCs w:val="28"/>
          <w:u w:val="single"/>
        </w:rPr>
        <w:t>Список утверждений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1.Мы здоровы, потому что ведем здоровый образ жизни (двигаемся, правильно питаемся).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2.Мы здоровы, если нам повезло: наш организм сильный от природы и может сам защитить себя.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3.Здровье – это жизнь без вредных привычек (табака, спиртного, наркотиков, переедания и др.).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4.Мы здоровы, потому что умеем отдыхать и расслабляться после учебной и физической нагрузки.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5.Здоровье зависит от врачей и уровня развития медицины.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6.Здоровье зависит, главным образом, от личной гигиены (соблюдения режима дня, привычки чистить зубы и т.п.).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7.Когда человек здоров, он хорошо учиться и работает, не волнуется и не болеет. Учеба и здоровье зависят друг от друга.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8.Чтобы быть здоровым, надо таким родиться. Здоровье зависит от удачи и от здоровья наших родителей, а мы получаем его по наследству.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>9.Если есть хорошая квартира, высокая зарплата, удобный график работы, чистая окружающая среда, то есть и здоровье.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107">
        <w:rPr>
          <w:rFonts w:ascii="Times New Roman" w:hAnsi="Times New Roman" w:cs="Times New Roman"/>
          <w:sz w:val="28"/>
          <w:szCs w:val="28"/>
        </w:rPr>
        <w:t xml:space="preserve">10.Человек здоров, если он духовно и физически совершенствует себя, постоянно стремится к лучшему. </w:t>
      </w: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52107">
        <w:rPr>
          <w:rFonts w:ascii="Times New Roman" w:hAnsi="Times New Roman" w:cs="Times New Roman"/>
          <w:sz w:val="28"/>
          <w:szCs w:val="28"/>
          <w:u w:val="single"/>
        </w:rPr>
        <w:t>Анализ исследования</w:t>
      </w: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D6D97" w:rsidRPr="0005210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763"/>
        <w:gridCol w:w="763"/>
        <w:gridCol w:w="763"/>
        <w:gridCol w:w="764"/>
        <w:gridCol w:w="764"/>
        <w:gridCol w:w="764"/>
        <w:gridCol w:w="764"/>
        <w:gridCol w:w="764"/>
        <w:gridCol w:w="764"/>
        <w:gridCol w:w="793"/>
      </w:tblGrid>
      <w:tr w:rsidR="008D6D97" w:rsidTr="00A00A58">
        <w:tc>
          <w:tcPr>
            <w:tcW w:w="1905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B">
              <w:rPr>
                <w:rFonts w:ascii="Times New Roman" w:hAnsi="Times New Roman" w:cs="Times New Roman"/>
                <w:sz w:val="28"/>
                <w:szCs w:val="28"/>
              </w:rPr>
              <w:t>Номер высказывания</w:t>
            </w:r>
          </w:p>
        </w:tc>
        <w:tc>
          <w:tcPr>
            <w:tcW w:w="76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D6D97" w:rsidTr="00A00A58">
        <w:tc>
          <w:tcPr>
            <w:tcW w:w="1905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76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D97" w:rsidTr="00A00A58">
        <w:tc>
          <w:tcPr>
            <w:tcW w:w="1905" w:type="dxa"/>
          </w:tcPr>
          <w:p w:rsidR="008D6D97" w:rsidRPr="004E3C7B" w:rsidRDefault="008D6D97" w:rsidP="00A00A58">
            <w:pPr>
              <w:tabs>
                <w:tab w:val="left" w:pos="45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C7B">
              <w:rPr>
                <w:rFonts w:ascii="Times New Roman" w:hAnsi="Times New Roman" w:cs="Times New Roman"/>
                <w:sz w:val="28"/>
                <w:szCs w:val="28"/>
              </w:rPr>
              <w:t>Суммарный балл</w:t>
            </w:r>
          </w:p>
        </w:tc>
        <w:tc>
          <w:tcPr>
            <w:tcW w:w="7666" w:type="dxa"/>
            <w:gridSpan w:val="10"/>
          </w:tcPr>
          <w:p w:rsidR="008D6D97" w:rsidRDefault="008D6D97" w:rsidP="00A00A58">
            <w:pPr>
              <w:tabs>
                <w:tab w:val="left" w:pos="456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D6D97" w:rsidRDefault="008D6D97" w:rsidP="008D6D97">
      <w:pPr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D6D97" w:rsidRPr="004E3C7B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7B">
        <w:rPr>
          <w:rFonts w:ascii="Times New Roman" w:hAnsi="Times New Roman" w:cs="Times New Roman"/>
          <w:sz w:val="28"/>
          <w:szCs w:val="28"/>
        </w:rPr>
        <w:t>13 баллов: высокий уровень ценностного отношения к здоровью (личностно ориентированный тип);</w:t>
      </w:r>
    </w:p>
    <w:p w:rsidR="008D6D97" w:rsidRPr="004E3C7B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7B">
        <w:rPr>
          <w:rFonts w:ascii="Times New Roman" w:hAnsi="Times New Roman" w:cs="Times New Roman"/>
          <w:sz w:val="28"/>
          <w:szCs w:val="28"/>
        </w:rPr>
        <w:t>11-12 баллов: осознанно относится к своему здоровью (ресурсно-прагматический тип);</w:t>
      </w:r>
    </w:p>
    <w:p w:rsidR="008D6D97" w:rsidRPr="004E3C7B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7B">
        <w:rPr>
          <w:rFonts w:ascii="Times New Roman" w:hAnsi="Times New Roman" w:cs="Times New Roman"/>
          <w:sz w:val="28"/>
          <w:szCs w:val="28"/>
        </w:rPr>
        <w:t>9-10 баллов: недостаточно осознанно относится к своему здоровью (адаптационно-поддерживающий тип);</w:t>
      </w:r>
    </w:p>
    <w:p w:rsidR="008D6D97" w:rsidRPr="004E3C7B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C7B">
        <w:rPr>
          <w:rFonts w:ascii="Times New Roman" w:hAnsi="Times New Roman" w:cs="Times New Roman"/>
          <w:sz w:val="28"/>
          <w:szCs w:val="28"/>
        </w:rPr>
        <w:t>4-8 баллов: отсутствует сознательное отношение к своему здоровью как к ценности.</w:t>
      </w:r>
    </w:p>
    <w:p w:rsidR="008D6D97" w:rsidRPr="004E3C7B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047">
        <w:rPr>
          <w:rFonts w:ascii="Times New Roman" w:hAnsi="Times New Roman" w:cs="Times New Roman"/>
          <w:sz w:val="28"/>
          <w:szCs w:val="28"/>
          <w:u w:val="single"/>
        </w:rPr>
        <w:lastRenderedPageBreak/>
        <w:t>Примечание.</w:t>
      </w:r>
      <w:r w:rsidRPr="004E3C7B">
        <w:rPr>
          <w:rFonts w:ascii="Times New Roman" w:hAnsi="Times New Roman" w:cs="Times New Roman"/>
          <w:sz w:val="28"/>
          <w:szCs w:val="28"/>
        </w:rPr>
        <w:t xml:space="preserve"> Для выявления в коллективе преобладающего отношения к здоровью как к ценности в качестве ценностного отношения к здоровью группы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4E3C7B">
        <w:rPr>
          <w:rFonts w:ascii="Times New Roman" w:hAnsi="Times New Roman" w:cs="Times New Roman"/>
          <w:sz w:val="28"/>
          <w:szCs w:val="28"/>
        </w:rPr>
        <w:t xml:space="preserve"> рассматривается наиболее часто встречающийся вариант из числа возможных индивидуальных ответов.</w:t>
      </w: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D97" w:rsidRDefault="008D6D97" w:rsidP="008D6D97">
      <w:pPr>
        <w:tabs>
          <w:tab w:val="left" w:pos="4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34C9" w:rsidRDefault="00D134C9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BFC" w:rsidRPr="00BC2D57" w:rsidRDefault="00C93BFC" w:rsidP="002C388A">
      <w:pPr>
        <w:pStyle w:val="a4"/>
        <w:tabs>
          <w:tab w:val="left" w:pos="45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3BFC" w:rsidRPr="00BC2D57" w:rsidSect="00E434ED">
      <w:footerReference w:type="default" r:id="rId9"/>
      <w:pgSz w:w="11906" w:h="16838"/>
      <w:pgMar w:top="568" w:right="850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DB" w:rsidRDefault="004B75DB" w:rsidP="0002221A">
      <w:pPr>
        <w:spacing w:after="0" w:line="240" w:lineRule="auto"/>
      </w:pPr>
      <w:r>
        <w:separator/>
      </w:r>
    </w:p>
  </w:endnote>
  <w:endnote w:type="continuationSeparator" w:id="0">
    <w:p w:rsidR="004B75DB" w:rsidRDefault="004B75DB" w:rsidP="0002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08" w:rsidRDefault="006B0608">
    <w:pPr>
      <w:pStyle w:val="af1"/>
      <w:jc w:val="right"/>
    </w:pPr>
  </w:p>
  <w:p w:rsidR="006B0608" w:rsidRDefault="006B0608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DB" w:rsidRDefault="004B75DB" w:rsidP="0002221A">
      <w:pPr>
        <w:spacing w:after="0" w:line="240" w:lineRule="auto"/>
      </w:pPr>
      <w:r>
        <w:separator/>
      </w:r>
    </w:p>
  </w:footnote>
  <w:footnote w:type="continuationSeparator" w:id="0">
    <w:p w:rsidR="004B75DB" w:rsidRDefault="004B75DB" w:rsidP="00022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A2"/>
    <w:multiLevelType w:val="hybridMultilevel"/>
    <w:tmpl w:val="C388B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EE0"/>
    <w:multiLevelType w:val="hybridMultilevel"/>
    <w:tmpl w:val="3CCE0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77C"/>
    <w:multiLevelType w:val="multilevel"/>
    <w:tmpl w:val="BD2A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F6A24"/>
    <w:multiLevelType w:val="multilevel"/>
    <w:tmpl w:val="5DD0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1219D"/>
    <w:multiLevelType w:val="hybridMultilevel"/>
    <w:tmpl w:val="762003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CDA"/>
    <w:multiLevelType w:val="multilevel"/>
    <w:tmpl w:val="A6A2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53AB9"/>
    <w:multiLevelType w:val="hybridMultilevel"/>
    <w:tmpl w:val="FC1A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E8304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4313F"/>
    <w:multiLevelType w:val="hybridMultilevel"/>
    <w:tmpl w:val="FDCC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38B4"/>
    <w:multiLevelType w:val="hybridMultilevel"/>
    <w:tmpl w:val="38DE16E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D6664C3"/>
    <w:multiLevelType w:val="hybridMultilevel"/>
    <w:tmpl w:val="8C66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0401"/>
    <w:multiLevelType w:val="hybridMultilevel"/>
    <w:tmpl w:val="9468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7294F"/>
    <w:multiLevelType w:val="multilevel"/>
    <w:tmpl w:val="E4E2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2535E"/>
    <w:multiLevelType w:val="hybridMultilevel"/>
    <w:tmpl w:val="284AF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005FDC"/>
    <w:multiLevelType w:val="hybridMultilevel"/>
    <w:tmpl w:val="780E26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C211CB3"/>
    <w:multiLevelType w:val="hybridMultilevel"/>
    <w:tmpl w:val="5124661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E3F50DB"/>
    <w:multiLevelType w:val="hybridMultilevel"/>
    <w:tmpl w:val="F570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2E8304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C51"/>
    <w:multiLevelType w:val="hybridMultilevel"/>
    <w:tmpl w:val="10804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F25A3"/>
    <w:multiLevelType w:val="hybridMultilevel"/>
    <w:tmpl w:val="138A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11443C"/>
    <w:multiLevelType w:val="hybridMultilevel"/>
    <w:tmpl w:val="C5D2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176AF"/>
    <w:multiLevelType w:val="multilevel"/>
    <w:tmpl w:val="CEAE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311A0"/>
    <w:multiLevelType w:val="hybridMultilevel"/>
    <w:tmpl w:val="AFE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DB56E4"/>
    <w:multiLevelType w:val="hybridMultilevel"/>
    <w:tmpl w:val="3B2ED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"/>
  </w:num>
  <w:num w:numId="5">
    <w:abstractNumId w:val="20"/>
  </w:num>
  <w:num w:numId="6">
    <w:abstractNumId w:val="4"/>
  </w:num>
  <w:num w:numId="7">
    <w:abstractNumId w:val="17"/>
  </w:num>
  <w:num w:numId="8">
    <w:abstractNumId w:val="12"/>
  </w:num>
  <w:num w:numId="9">
    <w:abstractNumId w:val="16"/>
  </w:num>
  <w:num w:numId="10">
    <w:abstractNumId w:val="18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  <w:num w:numId="15">
    <w:abstractNumId w:val="11"/>
  </w:num>
  <w:num w:numId="16">
    <w:abstractNumId w:val="19"/>
  </w:num>
  <w:num w:numId="17">
    <w:abstractNumId w:val="10"/>
  </w:num>
  <w:num w:numId="18">
    <w:abstractNumId w:val="6"/>
  </w:num>
  <w:num w:numId="19">
    <w:abstractNumId w:val="0"/>
  </w:num>
  <w:num w:numId="20">
    <w:abstractNumId w:val="8"/>
  </w:num>
  <w:num w:numId="21">
    <w:abstractNumId w:val="13"/>
  </w:num>
  <w:num w:numId="22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28"/>
    <w:rsid w:val="000027F1"/>
    <w:rsid w:val="00020A1D"/>
    <w:rsid w:val="0002221A"/>
    <w:rsid w:val="00027134"/>
    <w:rsid w:val="00031789"/>
    <w:rsid w:val="00032FD7"/>
    <w:rsid w:val="00037892"/>
    <w:rsid w:val="00052107"/>
    <w:rsid w:val="00056B6D"/>
    <w:rsid w:val="0006523C"/>
    <w:rsid w:val="000911D3"/>
    <w:rsid w:val="00092B6F"/>
    <w:rsid w:val="000A02BA"/>
    <w:rsid w:val="000A541C"/>
    <w:rsid w:val="000A67AF"/>
    <w:rsid w:val="000C5DE0"/>
    <w:rsid w:val="000C6027"/>
    <w:rsid w:val="000C62DF"/>
    <w:rsid w:val="000D6BF7"/>
    <w:rsid w:val="000D7BFA"/>
    <w:rsid w:val="000E37FF"/>
    <w:rsid w:val="0010436E"/>
    <w:rsid w:val="00113C11"/>
    <w:rsid w:val="00124A70"/>
    <w:rsid w:val="00125DDC"/>
    <w:rsid w:val="0014624F"/>
    <w:rsid w:val="00170603"/>
    <w:rsid w:val="001716B2"/>
    <w:rsid w:val="00174D2B"/>
    <w:rsid w:val="00180F25"/>
    <w:rsid w:val="00185147"/>
    <w:rsid w:val="0018696B"/>
    <w:rsid w:val="001915C8"/>
    <w:rsid w:val="00194B7B"/>
    <w:rsid w:val="001B0885"/>
    <w:rsid w:val="001B0E0C"/>
    <w:rsid w:val="001B5DB5"/>
    <w:rsid w:val="001E70DE"/>
    <w:rsid w:val="001F05CD"/>
    <w:rsid w:val="00214376"/>
    <w:rsid w:val="00215E2E"/>
    <w:rsid w:val="002166FD"/>
    <w:rsid w:val="00226946"/>
    <w:rsid w:val="002313F4"/>
    <w:rsid w:val="00231AF1"/>
    <w:rsid w:val="00231F32"/>
    <w:rsid w:val="00244DE7"/>
    <w:rsid w:val="00257F71"/>
    <w:rsid w:val="0026409C"/>
    <w:rsid w:val="002650ED"/>
    <w:rsid w:val="00273CB3"/>
    <w:rsid w:val="00275B05"/>
    <w:rsid w:val="00276409"/>
    <w:rsid w:val="0028441B"/>
    <w:rsid w:val="002A6032"/>
    <w:rsid w:val="002B7154"/>
    <w:rsid w:val="002C2F32"/>
    <w:rsid w:val="002C388A"/>
    <w:rsid w:val="002D1D49"/>
    <w:rsid w:val="002D2503"/>
    <w:rsid w:val="002D43CA"/>
    <w:rsid w:val="002E006D"/>
    <w:rsid w:val="002E142D"/>
    <w:rsid w:val="002E59AA"/>
    <w:rsid w:val="002E62B6"/>
    <w:rsid w:val="002F55A9"/>
    <w:rsid w:val="00305024"/>
    <w:rsid w:val="00310748"/>
    <w:rsid w:val="0031301A"/>
    <w:rsid w:val="003221A0"/>
    <w:rsid w:val="00327520"/>
    <w:rsid w:val="0033371F"/>
    <w:rsid w:val="00350A3A"/>
    <w:rsid w:val="00364C10"/>
    <w:rsid w:val="00364F83"/>
    <w:rsid w:val="00391C72"/>
    <w:rsid w:val="00392138"/>
    <w:rsid w:val="003927A7"/>
    <w:rsid w:val="0039461C"/>
    <w:rsid w:val="003960DF"/>
    <w:rsid w:val="00397207"/>
    <w:rsid w:val="003A3BD7"/>
    <w:rsid w:val="003B0289"/>
    <w:rsid w:val="003B0CE6"/>
    <w:rsid w:val="003B4547"/>
    <w:rsid w:val="003C03F2"/>
    <w:rsid w:val="003E08EB"/>
    <w:rsid w:val="003E52D5"/>
    <w:rsid w:val="00411DD0"/>
    <w:rsid w:val="004220BC"/>
    <w:rsid w:val="004242E4"/>
    <w:rsid w:val="00424411"/>
    <w:rsid w:val="00430FC5"/>
    <w:rsid w:val="00432E88"/>
    <w:rsid w:val="0047746F"/>
    <w:rsid w:val="00481B18"/>
    <w:rsid w:val="00486836"/>
    <w:rsid w:val="004873F2"/>
    <w:rsid w:val="004907D9"/>
    <w:rsid w:val="004A002D"/>
    <w:rsid w:val="004A6A9B"/>
    <w:rsid w:val="004B0221"/>
    <w:rsid w:val="004B1ADC"/>
    <w:rsid w:val="004B657A"/>
    <w:rsid w:val="004B75DB"/>
    <w:rsid w:val="004C17BE"/>
    <w:rsid w:val="004C2531"/>
    <w:rsid w:val="004C7360"/>
    <w:rsid w:val="004D32BD"/>
    <w:rsid w:val="004D53F6"/>
    <w:rsid w:val="004E1146"/>
    <w:rsid w:val="004E3C7B"/>
    <w:rsid w:val="004E69DF"/>
    <w:rsid w:val="004E7471"/>
    <w:rsid w:val="004F46C7"/>
    <w:rsid w:val="004F6F43"/>
    <w:rsid w:val="00510335"/>
    <w:rsid w:val="00542124"/>
    <w:rsid w:val="0054577F"/>
    <w:rsid w:val="00555174"/>
    <w:rsid w:val="00564930"/>
    <w:rsid w:val="00564F7B"/>
    <w:rsid w:val="00570A6F"/>
    <w:rsid w:val="00580FCD"/>
    <w:rsid w:val="00584B02"/>
    <w:rsid w:val="00595829"/>
    <w:rsid w:val="005A1F58"/>
    <w:rsid w:val="005A4652"/>
    <w:rsid w:val="005B55EC"/>
    <w:rsid w:val="005D18C2"/>
    <w:rsid w:val="005D1B49"/>
    <w:rsid w:val="005D73A0"/>
    <w:rsid w:val="005E2BF6"/>
    <w:rsid w:val="005F619A"/>
    <w:rsid w:val="00600CB4"/>
    <w:rsid w:val="00603CC1"/>
    <w:rsid w:val="0060492E"/>
    <w:rsid w:val="0060638B"/>
    <w:rsid w:val="00612E7F"/>
    <w:rsid w:val="00613397"/>
    <w:rsid w:val="00614C2F"/>
    <w:rsid w:val="006176A4"/>
    <w:rsid w:val="0063008F"/>
    <w:rsid w:val="006316BE"/>
    <w:rsid w:val="00640FC9"/>
    <w:rsid w:val="006457D3"/>
    <w:rsid w:val="00647023"/>
    <w:rsid w:val="00652875"/>
    <w:rsid w:val="00652EAB"/>
    <w:rsid w:val="00657247"/>
    <w:rsid w:val="00660D85"/>
    <w:rsid w:val="006621D4"/>
    <w:rsid w:val="00663FD2"/>
    <w:rsid w:val="006656FD"/>
    <w:rsid w:val="00673DA0"/>
    <w:rsid w:val="00675C71"/>
    <w:rsid w:val="00677766"/>
    <w:rsid w:val="00684DE1"/>
    <w:rsid w:val="00691478"/>
    <w:rsid w:val="006977F4"/>
    <w:rsid w:val="006B0608"/>
    <w:rsid w:val="006B1047"/>
    <w:rsid w:val="006B1552"/>
    <w:rsid w:val="006B6B61"/>
    <w:rsid w:val="006C1B27"/>
    <w:rsid w:val="006C38DC"/>
    <w:rsid w:val="006C7CE0"/>
    <w:rsid w:val="006D0F21"/>
    <w:rsid w:val="006D3104"/>
    <w:rsid w:val="006E2B31"/>
    <w:rsid w:val="006E7090"/>
    <w:rsid w:val="00700396"/>
    <w:rsid w:val="0070109F"/>
    <w:rsid w:val="00712C6A"/>
    <w:rsid w:val="007143CE"/>
    <w:rsid w:val="00716597"/>
    <w:rsid w:val="007167FD"/>
    <w:rsid w:val="00722630"/>
    <w:rsid w:val="0072274E"/>
    <w:rsid w:val="00723F69"/>
    <w:rsid w:val="00724D4F"/>
    <w:rsid w:val="00725B7F"/>
    <w:rsid w:val="0074504E"/>
    <w:rsid w:val="00755BBC"/>
    <w:rsid w:val="007606F2"/>
    <w:rsid w:val="00763681"/>
    <w:rsid w:val="00765C74"/>
    <w:rsid w:val="007805A0"/>
    <w:rsid w:val="00785A61"/>
    <w:rsid w:val="00786B13"/>
    <w:rsid w:val="00790E55"/>
    <w:rsid w:val="00797B43"/>
    <w:rsid w:val="00797B90"/>
    <w:rsid w:val="007A1BC4"/>
    <w:rsid w:val="007A4BD8"/>
    <w:rsid w:val="007A5FE8"/>
    <w:rsid w:val="007A670D"/>
    <w:rsid w:val="007B0009"/>
    <w:rsid w:val="007B0712"/>
    <w:rsid w:val="007B30C1"/>
    <w:rsid w:val="007C5F4C"/>
    <w:rsid w:val="007D3374"/>
    <w:rsid w:val="007D4C1C"/>
    <w:rsid w:val="007E5947"/>
    <w:rsid w:val="007F0ADC"/>
    <w:rsid w:val="007F0EC2"/>
    <w:rsid w:val="007F1479"/>
    <w:rsid w:val="007F1E42"/>
    <w:rsid w:val="007F373B"/>
    <w:rsid w:val="007F3E0F"/>
    <w:rsid w:val="0080108A"/>
    <w:rsid w:val="00804989"/>
    <w:rsid w:val="00826062"/>
    <w:rsid w:val="00841663"/>
    <w:rsid w:val="00842074"/>
    <w:rsid w:val="0084467B"/>
    <w:rsid w:val="008469ED"/>
    <w:rsid w:val="00860C62"/>
    <w:rsid w:val="00870AAC"/>
    <w:rsid w:val="00872769"/>
    <w:rsid w:val="00874E88"/>
    <w:rsid w:val="00875B57"/>
    <w:rsid w:val="00876A11"/>
    <w:rsid w:val="008802F2"/>
    <w:rsid w:val="00897147"/>
    <w:rsid w:val="008B329D"/>
    <w:rsid w:val="008B4A2C"/>
    <w:rsid w:val="008D6D97"/>
    <w:rsid w:val="008E1B7A"/>
    <w:rsid w:val="008E468B"/>
    <w:rsid w:val="00935963"/>
    <w:rsid w:val="00941296"/>
    <w:rsid w:val="0094159B"/>
    <w:rsid w:val="009444C8"/>
    <w:rsid w:val="00946E77"/>
    <w:rsid w:val="009558C9"/>
    <w:rsid w:val="00962801"/>
    <w:rsid w:val="009678C3"/>
    <w:rsid w:val="009756E6"/>
    <w:rsid w:val="009829F9"/>
    <w:rsid w:val="00986608"/>
    <w:rsid w:val="00996B30"/>
    <w:rsid w:val="009A1486"/>
    <w:rsid w:val="009B18BA"/>
    <w:rsid w:val="009B2006"/>
    <w:rsid w:val="009B5F5F"/>
    <w:rsid w:val="009C0DA1"/>
    <w:rsid w:val="009D4611"/>
    <w:rsid w:val="009D7EF3"/>
    <w:rsid w:val="009F0812"/>
    <w:rsid w:val="009F1404"/>
    <w:rsid w:val="009F3208"/>
    <w:rsid w:val="009F767A"/>
    <w:rsid w:val="00A05233"/>
    <w:rsid w:val="00A07621"/>
    <w:rsid w:val="00A07D72"/>
    <w:rsid w:val="00A13AB5"/>
    <w:rsid w:val="00A13C75"/>
    <w:rsid w:val="00A15C9A"/>
    <w:rsid w:val="00A203F4"/>
    <w:rsid w:val="00A22CD4"/>
    <w:rsid w:val="00A24C09"/>
    <w:rsid w:val="00A347B4"/>
    <w:rsid w:val="00A35267"/>
    <w:rsid w:val="00A37BA9"/>
    <w:rsid w:val="00A42F09"/>
    <w:rsid w:val="00A47817"/>
    <w:rsid w:val="00A479A4"/>
    <w:rsid w:val="00A530F4"/>
    <w:rsid w:val="00A71334"/>
    <w:rsid w:val="00A72183"/>
    <w:rsid w:val="00A72460"/>
    <w:rsid w:val="00A770F6"/>
    <w:rsid w:val="00A7787F"/>
    <w:rsid w:val="00A817C9"/>
    <w:rsid w:val="00A92412"/>
    <w:rsid w:val="00AA0B64"/>
    <w:rsid w:val="00AA2B41"/>
    <w:rsid w:val="00AA78A9"/>
    <w:rsid w:val="00AB0FB4"/>
    <w:rsid w:val="00AB6201"/>
    <w:rsid w:val="00AC2B69"/>
    <w:rsid w:val="00B0507D"/>
    <w:rsid w:val="00B0644B"/>
    <w:rsid w:val="00B119AB"/>
    <w:rsid w:val="00B17645"/>
    <w:rsid w:val="00B23803"/>
    <w:rsid w:val="00B240EA"/>
    <w:rsid w:val="00B25D2B"/>
    <w:rsid w:val="00B3021E"/>
    <w:rsid w:val="00B33969"/>
    <w:rsid w:val="00B446DA"/>
    <w:rsid w:val="00B532C2"/>
    <w:rsid w:val="00B56BC1"/>
    <w:rsid w:val="00B64AEC"/>
    <w:rsid w:val="00B67412"/>
    <w:rsid w:val="00B70AB8"/>
    <w:rsid w:val="00B734B4"/>
    <w:rsid w:val="00B74D80"/>
    <w:rsid w:val="00B76B4F"/>
    <w:rsid w:val="00B80385"/>
    <w:rsid w:val="00B901CB"/>
    <w:rsid w:val="00BA6623"/>
    <w:rsid w:val="00BA672C"/>
    <w:rsid w:val="00BA6E74"/>
    <w:rsid w:val="00BA79A4"/>
    <w:rsid w:val="00BA7E60"/>
    <w:rsid w:val="00BA7FFD"/>
    <w:rsid w:val="00BC2204"/>
    <w:rsid w:val="00BC2D57"/>
    <w:rsid w:val="00BC6905"/>
    <w:rsid w:val="00BD16E9"/>
    <w:rsid w:val="00BD31A1"/>
    <w:rsid w:val="00BD5032"/>
    <w:rsid w:val="00BD75BF"/>
    <w:rsid w:val="00BE043E"/>
    <w:rsid w:val="00BE211E"/>
    <w:rsid w:val="00BE5F41"/>
    <w:rsid w:val="00BF7E12"/>
    <w:rsid w:val="00C1386F"/>
    <w:rsid w:val="00C1729E"/>
    <w:rsid w:val="00C278DB"/>
    <w:rsid w:val="00C31EEA"/>
    <w:rsid w:val="00C41636"/>
    <w:rsid w:val="00C44A38"/>
    <w:rsid w:val="00C44D75"/>
    <w:rsid w:val="00C47FAE"/>
    <w:rsid w:val="00C50E24"/>
    <w:rsid w:val="00C51223"/>
    <w:rsid w:val="00C71B5B"/>
    <w:rsid w:val="00C77428"/>
    <w:rsid w:val="00C81544"/>
    <w:rsid w:val="00C81BF1"/>
    <w:rsid w:val="00C93BFC"/>
    <w:rsid w:val="00C9799F"/>
    <w:rsid w:val="00CA1608"/>
    <w:rsid w:val="00CB5329"/>
    <w:rsid w:val="00CB6724"/>
    <w:rsid w:val="00CB6B92"/>
    <w:rsid w:val="00CC5AEE"/>
    <w:rsid w:val="00CD1AE5"/>
    <w:rsid w:val="00CD1BE3"/>
    <w:rsid w:val="00CD44AF"/>
    <w:rsid w:val="00CF1134"/>
    <w:rsid w:val="00CF2EA8"/>
    <w:rsid w:val="00CF504D"/>
    <w:rsid w:val="00D01C7A"/>
    <w:rsid w:val="00D02E98"/>
    <w:rsid w:val="00D134C9"/>
    <w:rsid w:val="00D13C51"/>
    <w:rsid w:val="00D154B9"/>
    <w:rsid w:val="00D213A7"/>
    <w:rsid w:val="00D31080"/>
    <w:rsid w:val="00D3195C"/>
    <w:rsid w:val="00D32F9F"/>
    <w:rsid w:val="00D3764A"/>
    <w:rsid w:val="00D410B9"/>
    <w:rsid w:val="00D529F4"/>
    <w:rsid w:val="00D66193"/>
    <w:rsid w:val="00D71954"/>
    <w:rsid w:val="00D728D9"/>
    <w:rsid w:val="00D7585B"/>
    <w:rsid w:val="00D86C09"/>
    <w:rsid w:val="00DA4D9A"/>
    <w:rsid w:val="00DB58B7"/>
    <w:rsid w:val="00DB73E5"/>
    <w:rsid w:val="00E00753"/>
    <w:rsid w:val="00E21F6D"/>
    <w:rsid w:val="00E23C2A"/>
    <w:rsid w:val="00E25E74"/>
    <w:rsid w:val="00E40627"/>
    <w:rsid w:val="00E434ED"/>
    <w:rsid w:val="00E534B8"/>
    <w:rsid w:val="00E543B9"/>
    <w:rsid w:val="00E55765"/>
    <w:rsid w:val="00E60129"/>
    <w:rsid w:val="00E664CA"/>
    <w:rsid w:val="00E677A6"/>
    <w:rsid w:val="00E77BB6"/>
    <w:rsid w:val="00E841ED"/>
    <w:rsid w:val="00E85498"/>
    <w:rsid w:val="00E92C6E"/>
    <w:rsid w:val="00EA3220"/>
    <w:rsid w:val="00EB44E0"/>
    <w:rsid w:val="00EB660A"/>
    <w:rsid w:val="00EC735C"/>
    <w:rsid w:val="00ED718C"/>
    <w:rsid w:val="00EE50ED"/>
    <w:rsid w:val="00EE663A"/>
    <w:rsid w:val="00EE7A44"/>
    <w:rsid w:val="00EE7E64"/>
    <w:rsid w:val="00EF6C72"/>
    <w:rsid w:val="00EF723B"/>
    <w:rsid w:val="00EF7DE3"/>
    <w:rsid w:val="00F00AA3"/>
    <w:rsid w:val="00F33693"/>
    <w:rsid w:val="00F35507"/>
    <w:rsid w:val="00F3683D"/>
    <w:rsid w:val="00F41DB0"/>
    <w:rsid w:val="00F42D4B"/>
    <w:rsid w:val="00F43EA6"/>
    <w:rsid w:val="00F50480"/>
    <w:rsid w:val="00F51027"/>
    <w:rsid w:val="00F51B80"/>
    <w:rsid w:val="00F55C94"/>
    <w:rsid w:val="00F71D5F"/>
    <w:rsid w:val="00F76953"/>
    <w:rsid w:val="00F951D5"/>
    <w:rsid w:val="00FA02EE"/>
    <w:rsid w:val="00FA19F6"/>
    <w:rsid w:val="00FA2AB7"/>
    <w:rsid w:val="00FA30CC"/>
    <w:rsid w:val="00FB6786"/>
    <w:rsid w:val="00FC19BE"/>
    <w:rsid w:val="00FF4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C"/>
  </w:style>
  <w:style w:type="paragraph" w:styleId="2">
    <w:name w:val="heading 2"/>
    <w:basedOn w:val="a"/>
    <w:next w:val="a"/>
    <w:link w:val="20"/>
    <w:qFormat/>
    <w:rsid w:val="0028441B"/>
    <w:pPr>
      <w:keepNext/>
      <w:spacing w:after="0" w:line="240" w:lineRule="auto"/>
      <w:ind w:left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5A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4652"/>
  </w:style>
  <w:style w:type="character" w:customStyle="1" w:styleId="apple-converted-space">
    <w:name w:val="apple-converted-space"/>
    <w:basedOn w:val="a0"/>
    <w:rsid w:val="005A4652"/>
  </w:style>
  <w:style w:type="paragraph" w:styleId="a4">
    <w:name w:val="List Paragraph"/>
    <w:basedOn w:val="a"/>
    <w:uiPriority w:val="34"/>
    <w:qFormat/>
    <w:rsid w:val="00ED718C"/>
    <w:pPr>
      <w:ind w:left="720"/>
      <w:contextualSpacing/>
    </w:pPr>
  </w:style>
  <w:style w:type="paragraph" w:styleId="a5">
    <w:name w:val="No Spacing"/>
    <w:link w:val="a6"/>
    <w:uiPriority w:val="99"/>
    <w:qFormat/>
    <w:rsid w:val="0063008F"/>
    <w:pPr>
      <w:spacing w:after="0" w:line="240" w:lineRule="auto"/>
    </w:pPr>
    <w:rPr>
      <w:rFonts w:ascii="Cambria" w:eastAsia="Times New Roman" w:hAnsi="Cambria" w:cs="Times New Roman"/>
    </w:rPr>
  </w:style>
  <w:style w:type="paragraph" w:styleId="a7">
    <w:name w:val="Normal (Web)"/>
    <w:basedOn w:val="a"/>
    <w:uiPriority w:val="99"/>
    <w:rsid w:val="0039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91C72"/>
    <w:rPr>
      <w:b/>
      <w:bCs/>
    </w:rPr>
  </w:style>
  <w:style w:type="character" w:styleId="a9">
    <w:name w:val="Emphasis"/>
    <w:basedOn w:val="a0"/>
    <w:qFormat/>
    <w:rsid w:val="00391C72"/>
    <w:rPr>
      <w:i/>
      <w:iCs/>
    </w:rPr>
  </w:style>
  <w:style w:type="paragraph" w:styleId="aa">
    <w:name w:val="caption"/>
    <w:basedOn w:val="a"/>
    <w:qFormat/>
    <w:rsid w:val="00411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215E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8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laceholder Text"/>
    <w:basedOn w:val="a0"/>
    <w:uiPriority w:val="99"/>
    <w:semiHidden/>
    <w:rsid w:val="00C50E2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5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0E24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C71B5B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6656FD"/>
    <w:rPr>
      <w:rFonts w:ascii="Cambria" w:eastAsia="Times New Roman" w:hAnsi="Cambria" w:cs="Times New Roman"/>
      <w:lang w:eastAsia="ru-RU"/>
    </w:rPr>
  </w:style>
  <w:style w:type="character" w:customStyle="1" w:styleId="c1">
    <w:name w:val="c1"/>
    <w:basedOn w:val="a0"/>
    <w:rsid w:val="00722630"/>
  </w:style>
  <w:style w:type="character" w:styleId="ae">
    <w:name w:val="Hyperlink"/>
    <w:basedOn w:val="a0"/>
    <w:uiPriority w:val="99"/>
    <w:unhideWhenUsed/>
    <w:rsid w:val="00941296"/>
    <w:rPr>
      <w:color w:val="0000FF" w:themeColor="hyperlink"/>
      <w:u w:val="single"/>
    </w:rPr>
  </w:style>
  <w:style w:type="character" w:customStyle="1" w:styleId="s4">
    <w:name w:val="s4"/>
    <w:basedOn w:val="a0"/>
    <w:rsid w:val="00A15C9A"/>
  </w:style>
  <w:style w:type="paragraph" w:customStyle="1" w:styleId="p14">
    <w:name w:val="p14"/>
    <w:basedOn w:val="a"/>
    <w:rsid w:val="00A1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2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2221A"/>
  </w:style>
  <w:style w:type="paragraph" w:styleId="af1">
    <w:name w:val="footer"/>
    <w:basedOn w:val="a"/>
    <w:link w:val="af2"/>
    <w:uiPriority w:val="99"/>
    <w:unhideWhenUsed/>
    <w:rsid w:val="0002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2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BC"/>
  </w:style>
  <w:style w:type="paragraph" w:styleId="2">
    <w:name w:val="heading 2"/>
    <w:basedOn w:val="a"/>
    <w:next w:val="a"/>
    <w:link w:val="20"/>
    <w:qFormat/>
    <w:rsid w:val="0028441B"/>
    <w:pPr>
      <w:keepNext/>
      <w:spacing w:after="0" w:line="240" w:lineRule="auto"/>
      <w:ind w:left="709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6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5A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A4652"/>
  </w:style>
  <w:style w:type="character" w:customStyle="1" w:styleId="apple-converted-space">
    <w:name w:val="apple-converted-space"/>
    <w:basedOn w:val="a0"/>
    <w:rsid w:val="005A4652"/>
  </w:style>
  <w:style w:type="paragraph" w:styleId="a4">
    <w:name w:val="List Paragraph"/>
    <w:basedOn w:val="a"/>
    <w:uiPriority w:val="34"/>
    <w:qFormat/>
    <w:rsid w:val="00ED718C"/>
    <w:pPr>
      <w:ind w:left="720"/>
      <w:contextualSpacing/>
    </w:pPr>
  </w:style>
  <w:style w:type="paragraph" w:styleId="a5">
    <w:name w:val="No Spacing"/>
    <w:link w:val="a6"/>
    <w:uiPriority w:val="99"/>
    <w:qFormat/>
    <w:rsid w:val="0063008F"/>
    <w:pPr>
      <w:spacing w:after="0" w:line="240" w:lineRule="auto"/>
    </w:pPr>
    <w:rPr>
      <w:rFonts w:ascii="Cambria" w:eastAsia="Times New Roman" w:hAnsi="Cambria" w:cs="Times New Roman"/>
    </w:rPr>
  </w:style>
  <w:style w:type="paragraph" w:styleId="a7">
    <w:name w:val="Normal (Web)"/>
    <w:basedOn w:val="a"/>
    <w:uiPriority w:val="99"/>
    <w:rsid w:val="0039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391C72"/>
    <w:rPr>
      <w:b/>
      <w:bCs/>
    </w:rPr>
  </w:style>
  <w:style w:type="character" w:styleId="a9">
    <w:name w:val="Emphasis"/>
    <w:basedOn w:val="a0"/>
    <w:qFormat/>
    <w:rsid w:val="00391C72"/>
    <w:rPr>
      <w:i/>
      <w:iCs/>
    </w:rPr>
  </w:style>
  <w:style w:type="paragraph" w:styleId="aa">
    <w:name w:val="caption"/>
    <w:basedOn w:val="a"/>
    <w:qFormat/>
    <w:rsid w:val="00411D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215E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2844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Placeholder Text"/>
    <w:basedOn w:val="a0"/>
    <w:uiPriority w:val="99"/>
    <w:semiHidden/>
    <w:rsid w:val="00C50E2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C5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0E24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C71B5B"/>
    <w:pPr>
      <w:spacing w:after="0" w:line="240" w:lineRule="auto"/>
    </w:pPr>
    <w:rPr>
      <w:rFonts w:ascii="Cambria" w:eastAsia="Calibri" w:hAnsi="Cambria" w:cs="Times New Roman"/>
    </w:rPr>
  </w:style>
  <w:style w:type="character" w:customStyle="1" w:styleId="a6">
    <w:name w:val="Без интервала Знак"/>
    <w:basedOn w:val="a0"/>
    <w:link w:val="a5"/>
    <w:uiPriority w:val="1"/>
    <w:rsid w:val="006656FD"/>
    <w:rPr>
      <w:rFonts w:ascii="Cambria" w:eastAsia="Times New Roman" w:hAnsi="Cambria" w:cs="Times New Roman"/>
      <w:lang w:eastAsia="ru-RU"/>
    </w:rPr>
  </w:style>
  <w:style w:type="character" w:customStyle="1" w:styleId="c1">
    <w:name w:val="c1"/>
    <w:basedOn w:val="a0"/>
    <w:rsid w:val="00722630"/>
  </w:style>
  <w:style w:type="character" w:styleId="ae">
    <w:name w:val="Hyperlink"/>
    <w:basedOn w:val="a0"/>
    <w:uiPriority w:val="99"/>
    <w:unhideWhenUsed/>
    <w:rsid w:val="00941296"/>
    <w:rPr>
      <w:color w:val="0000FF" w:themeColor="hyperlink"/>
      <w:u w:val="single"/>
    </w:rPr>
  </w:style>
  <w:style w:type="character" w:customStyle="1" w:styleId="s4">
    <w:name w:val="s4"/>
    <w:basedOn w:val="a0"/>
    <w:rsid w:val="00A15C9A"/>
  </w:style>
  <w:style w:type="paragraph" w:customStyle="1" w:styleId="p14">
    <w:name w:val="p14"/>
    <w:basedOn w:val="a"/>
    <w:rsid w:val="00A15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02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2221A"/>
  </w:style>
  <w:style w:type="paragraph" w:styleId="af1">
    <w:name w:val="footer"/>
    <w:basedOn w:val="a"/>
    <w:link w:val="af2"/>
    <w:uiPriority w:val="99"/>
    <w:unhideWhenUsed/>
    <w:rsid w:val="00022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2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611AD-4723-4028-9062-6D36E582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3345</Words>
  <Characters>19069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HP</cp:lastModifiedBy>
  <cp:revision>4</cp:revision>
  <cp:lastPrinted>2021-05-12T07:44:00Z</cp:lastPrinted>
  <dcterms:created xsi:type="dcterms:W3CDTF">2021-04-14T07:22:00Z</dcterms:created>
  <dcterms:modified xsi:type="dcterms:W3CDTF">2021-05-20T06:51:00Z</dcterms:modified>
</cp:coreProperties>
</file>